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分期刊的文章被撤回，主要原因是对文章整体研究结果的可靠性失去了信心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16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废水中的抗生素（替硝唑 (TNZ)）会对人体和生态系统产生不利影响。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9 月 12 日，巴基斯坦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白沙瓦大学的Saba Sohani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Environmental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Photocatalytic assessed adsorptive removal of tinidazole from aqueous environment using reduced magnetic graphene oxide-bismuth oxychloride and its silver composite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rGO/BiOCl 和 rGO/BiOCl/Ag 是从水环境中去除 TNZ 的合适复合材料，去除效率分别为 97% 和 24%。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主要原因是对文章整体研究结果的可靠性失去了信心。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997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40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9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应编辑的要求，本文已被撤回。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有人在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网站上提出了相关担忧。作者被要求做出解释，但作者并未给出令人信服的答复。编辑评估了这些观察结果，并得出结论：图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谱图源自一个共同的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谱图，而在其中一条谱图上添加几个额外的峰以及谱图具有不同的标签，表明这些相似性并非偶然。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因此，编辑对本文整体研究结果的可靠性失去了信心，并决定撤回本文。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https://www.sciencedirect.com/science/article/pii/S0013935125007832?via%3Dihub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00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06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072&amp;idx=5&amp;sn=5078d5b7b6f98587c409aea736becc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