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关注！山东省立医院一研究被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16:35:08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875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https://pubpeer.com/publications/27FEE8A2FE016EF476EB051016B879#2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Oncology reports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Overexpression of IL-9 induced by STAT3 phosphorylation is mediated by miR-155 and miR-21 in chronic lymphocytic leukemia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STAT3</w:t>
      </w:r>
      <w:r>
        <w:rPr>
          <w:rStyle w:val="any"/>
          <w:rFonts w:ascii="PMingLiU" w:eastAsia="PMingLiU" w:hAnsi="PMingLiU" w:cs="PMingLiU"/>
          <w:spacing w:val="8"/>
        </w:rPr>
        <w:t>磷酸化诱导的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IL-9</w:t>
      </w:r>
      <w:r>
        <w:rPr>
          <w:rStyle w:val="any"/>
          <w:rFonts w:ascii="PMingLiU" w:eastAsia="PMingLiU" w:hAnsi="PMingLiU" w:cs="PMingLiU"/>
          <w:spacing w:val="8"/>
        </w:rPr>
        <w:t>过度表达由慢性淋巴细胞白血病中的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miR-155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miR-21</w:t>
      </w:r>
      <w:r>
        <w:rPr>
          <w:rStyle w:val="any"/>
          <w:rFonts w:ascii="PMingLiU" w:eastAsia="PMingLiU" w:hAnsi="PMingLiU" w:cs="PMingLiU"/>
          <w:spacing w:val="8"/>
        </w:rPr>
        <w:t>介导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Na Chen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山东省立医院血液科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Xin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山东省立医院血液科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03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431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9001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009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440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46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https://pubpeer.com/publications/27FEE8A2FE016EF476EB051016B879#2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213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山东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798518537677996034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40&amp;idx=1&amp;sn=74ce59873caeca1c7215590ef049041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