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上海十院科研疑云：团队文章图片重叠受质疑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08:08:00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684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482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2014 年 7 月 10 日，上海市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第十人民医院W Li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British journal of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Downregulated miR-646 in clear cell renal carcinoma correlated with tumour metastasis by targeting the nin one binding protein (NOB1)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393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6808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9577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3981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052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5784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https://pubpeer.com/publications/DCC00B15A1FB58E20EAA2CF626375C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956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502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8651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4198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6572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948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738&amp;idx=1&amp;sn=aaef41574fa6cfbb2293aba62731f22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