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图像比预期的相似度更高！山东大学药学院论文被质疑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09:47:35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"Tunicamycin enhances the antitumor activity of trastuzumab on breast cancer in vitro and in vivo“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衣霉素增强曲妥珠单抗在体内外对乳腺癌的抗肿瘤活性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10.18632/oncotarget.5334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Macrocneme adonis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指出图像比预期的相似度更高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该论文由来自山东大学药学院国家糖工程研究中心的作者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Xiqian Han , Xiaobing Zhang , Hui Li , Shengshi Huang , Shu Zhang , Fengshan Wang , Yikang Shi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Yikang Shi(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山东大学药学院国家糖工程研究中心）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5920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96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595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9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5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Macrocneme adonis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比想象的更相似。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71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83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81272208</w:t>
      </w:r>
      <w:r>
        <w:rPr>
          <w:rStyle w:val="any"/>
          <w:rFonts w:ascii="PMingLiU" w:eastAsia="PMingLiU" w:hAnsi="PMingLiU" w:cs="PMingLiU"/>
          <w:spacing w:val="8"/>
        </w:rPr>
        <w:t>）、山东省自然科学基金（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ZR2009CM046</w:t>
      </w:r>
      <w:r>
        <w:rPr>
          <w:rStyle w:val="any"/>
          <w:rFonts w:ascii="PMingLiU" w:eastAsia="PMingLiU" w:hAnsi="PMingLiU" w:cs="PMingLiU"/>
          <w:spacing w:val="8"/>
        </w:rPr>
        <w:t>）、山东省科技发展基金（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2010G0020210</w:t>
      </w:r>
      <w:r>
        <w:rPr>
          <w:rStyle w:val="any"/>
          <w:rFonts w:ascii="PMingLiU" w:eastAsia="PMingLiU" w:hAnsi="PMingLiU" w:cs="PMingLiU"/>
          <w:spacing w:val="8"/>
        </w:rPr>
        <w:t>）和济南市高等学校创新计划（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201112002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928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26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9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https://pmc.ncbi.nlm.nih.gov/articles/PMC4770746/#ack1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3978524926944871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91&amp;idx=1&amp;sn=ad789a6f5406d6477c9003acbf0516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