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子刊论文大量图片重复，涉中国科学技术大学多位作者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13:20:08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近日，有研究人员通过人工智能图像重复检测工具发现，一篇发表于国际著名期刊《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》的科研论文中存在疑似图片重复使用的问题，涉及多个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图像（</w:t>
      </w:r>
      <w:r>
        <w:rPr>
          <w:rStyle w:val="any"/>
          <w:rFonts w:ascii="Times New Roman" w:eastAsia="Times New Roman" w:hAnsi="Times New Roman" w:cs="Times New Roman"/>
          <w:spacing w:val="8"/>
        </w:rPr>
        <w:t>WB</w:t>
      </w:r>
      <w:r>
        <w:rPr>
          <w:rStyle w:val="any"/>
          <w:rFonts w:ascii="PMingLiU" w:eastAsia="PMingLiU" w:hAnsi="PMingLiU" w:cs="PMingLiU"/>
          <w:spacing w:val="8"/>
        </w:rPr>
        <w:t>）在不同实验条件下出现高度一致的现象，或涉嫌图像不当处理甚至数据重复使用。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涉及论文信息如下：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Activity dependent LoNA regulates translation by coordinating rRNA transcription and methylation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作者列表：</w:t>
      </w:r>
      <w:r>
        <w:rPr>
          <w:rStyle w:val="any"/>
          <w:rFonts w:ascii="Times New Roman" w:eastAsia="Times New Roman" w:hAnsi="Times New Roman" w:cs="Times New Roman"/>
          <w:spacing w:val="8"/>
        </w:rPr>
        <w:t>Dingfeng Li, Juan Zhang, Ming Wang, Xiaohui Li, Huarui Gong, Huiping Tang, Lin Chen, Lili Wan, and Qiang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Qiang Liu</w:t>
      </w:r>
      <w:r>
        <w:rPr>
          <w:rStyle w:val="any"/>
          <w:rFonts w:ascii="PMingLiU" w:eastAsia="PMingLiU" w:hAnsi="PMingLiU" w:cs="PMingLiU"/>
          <w:spacing w:val="8"/>
        </w:rPr>
        <w:t>（刘强）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通讯作者单位：中国科学技术大学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生命科学学院、合肥微尺度物质科学国家实验室、脑功能与疾病中科院重点实验室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通讯作者邮箱：</w:t>
      </w:r>
      <w:r>
        <w:rPr>
          <w:rStyle w:val="any"/>
          <w:rFonts w:ascii="Times New Roman" w:eastAsia="Times New Roman" w:hAnsi="Times New Roman" w:cs="Times New Roman"/>
          <w:spacing w:val="8"/>
        </w:rPr>
        <w:t>liuq2012@ustc.edu.cn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（自然通讯）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发表年份和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10.1038/s41467-018-04072-4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31271166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31471018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91632306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中国科学院重点部署项目（编号：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KJZD-EW-L01-2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国家重大科研仪器研制项目（编号：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2012YQ03026006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中国博士后科学基金、安徽省自然科学基金等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图像重复问题描述：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在该论文的图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</w:t>
      </w:r>
      <w:r>
        <w:rPr>
          <w:rStyle w:val="any"/>
          <w:rFonts w:ascii="PMingLiU" w:eastAsia="PMingLiU" w:hAnsi="PMingLiU" w:cs="PMingLiU"/>
          <w:spacing w:val="8"/>
        </w:rPr>
        <w:t>中，作者展示了</w:t>
      </w:r>
      <w:r>
        <w:rPr>
          <w:rStyle w:val="any"/>
          <w:rFonts w:ascii="Times New Roman" w:eastAsia="Times New Roman" w:hAnsi="Times New Roman" w:cs="Times New Roman"/>
          <w:spacing w:val="8"/>
        </w:rPr>
        <w:t>LoNA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rRNA</w:t>
      </w:r>
      <w:r>
        <w:rPr>
          <w:rStyle w:val="any"/>
          <w:rFonts w:ascii="PMingLiU" w:eastAsia="PMingLiU" w:hAnsi="PMingLiU" w:cs="PMingLiU"/>
          <w:spacing w:val="8"/>
        </w:rPr>
        <w:t>甲基化影响的实验数据。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图像查重工具检测发现，多个标注为不同甲基化位点（如</w:t>
      </w:r>
      <w:r>
        <w:rPr>
          <w:rStyle w:val="any"/>
          <w:rFonts w:ascii="Times New Roman" w:eastAsia="Times New Roman" w:hAnsi="Times New Roman" w:cs="Times New Roman"/>
          <w:spacing w:val="8"/>
        </w:rPr>
        <w:t>684, 868, 1032, 2170, 3879, 4108, 4289</w:t>
      </w:r>
      <w:r>
        <w:rPr>
          <w:rStyle w:val="any"/>
          <w:rFonts w:ascii="PMingLiU" w:eastAsia="PMingLiU" w:hAnsi="PMingLiU" w:cs="PMingLiU"/>
          <w:spacing w:val="8"/>
        </w:rPr>
        <w:t>等）的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条带在视觉上几乎完全相同，包括：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条带位置与亮度分布一致；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背景纹理、噪点、曝光特征高度重合；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涉及不同处理组（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LoNA overexpression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knockdown</w:t>
      </w:r>
      <w:r>
        <w:rPr>
          <w:rStyle w:val="any"/>
          <w:rFonts w:ascii="PMingLiU" w:eastAsia="PMingLiU" w:hAnsi="PMingLiU" w:cs="PMingLiU"/>
          <w:spacing w:val="8"/>
        </w:rPr>
        <w:t>），但条带图像却一模一样；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图例未提供任何图像复用说明。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图像复用的存在与否，将可能影响文章结论的可信度。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08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20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国科学技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中国科学技术大学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651&amp;idx=1&amp;sn=5e4d96750f57332ee137651aa0e826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7885668413177856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