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学术疑云：中南大学与长沙医学院丁金松合作研究因数据重叠遭遇质疑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20:54:57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50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80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探索研究背后的争议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11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近日，一项引人注目的研究引发了学术界的广泛关注。这篇发表于《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“‘Spermidinemediated polylacticcoglycolic acid nanoparticles containing fluorofenidone for the treatment of idiopathic pulmonary fibrosis’”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，引起了围绕其实验数据真实性的质疑。研究由中南大学湘雅药学院与长沙医学院药学院合作完成，主要作者为唐静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(Jing Tang)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，通讯作者为丁金松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(Jinsong Ding)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75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33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52381" cy="22666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28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2381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96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69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数据重叠引发的学术挑战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7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在审阅此研究时提出了一个令人不安的发现：论文中的图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显示，原本应该从不同实验动物中采集的样本数据出现了重叠。此意外情况引发了对研究数据完整性和可靠性的质疑。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05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7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55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490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技术工具揭示问题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68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值得注意的是，这一发现得益于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技术的应用，该技术在识别图像重叠方面展现了强大的优势，使得学术界得以迅速对该问题进行深入的分析与讨论。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2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65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42857" cy="4780952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971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4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48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67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91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https://pubpeer.com/publications/3B9EE707E169DE7DF76F8DD228329A#2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35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89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842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275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397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417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23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66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79&amp;idx=1&amp;sn=f8432e9650f1c21c1c318e103a784df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