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三年三篇，图影重重！天津医科大学肿瘤医院乳腺肿瘤三科科主任陷学术争议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2025-04-12 16:30:23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近日，学术评论人</w:t>
      </w:r>
      <w:r>
        <w:rPr>
          <w:rStyle w:val="any"/>
          <w:rFonts w:ascii="Times New Roman" w:eastAsia="Times New Roman" w:hAnsi="Times New Roman" w:cs="Times New Roman"/>
          <w:spacing w:val="8"/>
        </w:rPr>
        <w:t>Archasia belfragei</w:t>
      </w:r>
      <w:r>
        <w:rPr>
          <w:rStyle w:val="any"/>
          <w:rFonts w:ascii="PMingLiU" w:eastAsia="PMingLiU" w:hAnsi="PMingLiU" w:cs="PMingLiU"/>
          <w:spacing w:val="8"/>
        </w:rPr>
        <w:t>相继指出三篇发表于</w:t>
      </w:r>
      <w:r>
        <w:rPr>
          <w:rStyle w:val="any"/>
          <w:rFonts w:ascii="Times New Roman" w:eastAsia="Times New Roman" w:hAnsi="Times New Roman" w:cs="Times New Roman"/>
          <w:spacing w:val="8"/>
        </w:rPr>
        <w:t>2011</w:t>
      </w:r>
      <w:r>
        <w:rPr>
          <w:rStyle w:val="any"/>
          <w:rFonts w:ascii="PMingLiU" w:eastAsia="PMingLiU" w:hAnsi="PMingLiU" w:cs="PMingLiU"/>
          <w:spacing w:val="8"/>
        </w:rPr>
        <w:t>至</w:t>
      </w:r>
      <w:r>
        <w:rPr>
          <w:rStyle w:val="any"/>
          <w:rFonts w:ascii="Times New Roman" w:eastAsia="Times New Roman" w:hAnsi="Times New Roman" w:cs="Times New Roman"/>
          <w:spacing w:val="8"/>
        </w:rPr>
        <w:t>2013</w:t>
      </w:r>
      <w:r>
        <w:rPr>
          <w:rStyle w:val="any"/>
          <w:rFonts w:ascii="PMingLiU" w:eastAsia="PMingLiU" w:hAnsi="PMingLiU" w:cs="PMingLiU"/>
          <w:spacing w:val="8"/>
        </w:rPr>
        <w:t>年间，三篇分别发表于《</w:t>
      </w:r>
      <w:r>
        <w:rPr>
          <w:rStyle w:val="any"/>
          <w:rFonts w:ascii="Times New Roman" w:eastAsia="Times New Roman" w:hAnsi="Times New Roman" w:cs="Times New Roman"/>
          <w:spacing w:val="8"/>
        </w:rPr>
        <w:t>European Journal of Cancer</w:t>
      </w:r>
      <w:r>
        <w:rPr>
          <w:rStyle w:val="any"/>
          <w:rFonts w:ascii="PMingLiU" w:eastAsia="PMingLiU" w:hAnsi="PMingLiU" w:cs="PMingLiU"/>
          <w:spacing w:val="8"/>
        </w:rPr>
        <w:t>》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、</w:t>
      </w:r>
      <w:r>
        <w:rPr>
          <w:rStyle w:val="any"/>
          <w:rFonts w:ascii="PMingLiU" w:eastAsia="PMingLiU" w:hAnsi="PMingLiU" w:cs="PMingLiU"/>
          <w:spacing w:val="8"/>
        </w:rPr>
        <w:t>《</w:t>
      </w:r>
      <w:r>
        <w:rPr>
          <w:rStyle w:val="any"/>
          <w:rFonts w:ascii="Times New Roman" w:eastAsia="Times New Roman" w:hAnsi="Times New Roman" w:cs="Times New Roman"/>
          <w:spacing w:val="8"/>
        </w:rPr>
        <w:t>Tumor Biology</w:t>
      </w:r>
      <w:r>
        <w:rPr>
          <w:rStyle w:val="any"/>
          <w:rFonts w:ascii="PMingLiU" w:eastAsia="PMingLiU" w:hAnsi="PMingLiU" w:cs="PMingLiU"/>
          <w:spacing w:val="8"/>
        </w:rPr>
        <w:t>》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及</w:t>
      </w:r>
      <w:r>
        <w:rPr>
          <w:rStyle w:val="any"/>
          <w:rFonts w:ascii="PMingLiU" w:eastAsia="PMingLiU" w:hAnsi="PMingLiU" w:cs="PMingLiU"/>
          <w:spacing w:val="8"/>
        </w:rPr>
        <w:t>《</w:t>
      </w:r>
      <w:r>
        <w:rPr>
          <w:rStyle w:val="any"/>
          <w:rFonts w:ascii="Times New Roman" w:eastAsia="Times New Roman" w:hAnsi="Times New Roman" w:cs="Times New Roman"/>
          <w:spacing w:val="8"/>
        </w:rPr>
        <w:t>Breast Cancer Research and Treatment</w:t>
      </w:r>
      <w:r>
        <w:rPr>
          <w:rStyle w:val="any"/>
          <w:rFonts w:ascii="PMingLiU" w:eastAsia="PMingLiU" w:hAnsi="PMingLiU" w:cs="PMingLiU"/>
          <w:spacing w:val="8"/>
        </w:rPr>
        <w:t>》期刊的研究存在图像重复问题。评论人指出，多组本应代表不同实验条件的图像出现高度相似，甚至在旋转</w:t>
      </w:r>
      <w:r>
        <w:rPr>
          <w:rStyle w:val="any"/>
          <w:rFonts w:ascii="Times New Roman" w:eastAsia="Times New Roman" w:hAnsi="Times New Roman" w:cs="Times New Roman"/>
          <w:spacing w:val="8"/>
        </w:rPr>
        <w:t>180</w:t>
      </w:r>
      <w:r>
        <w:rPr>
          <w:rStyle w:val="any"/>
          <w:rFonts w:ascii="PMingLiU" w:eastAsia="PMingLiU" w:hAnsi="PMingLiU" w:cs="PMingLiU"/>
          <w:spacing w:val="8"/>
        </w:rPr>
        <w:t>度后仍可对齐重叠，引发对研究数据可信度的质疑。值得注意的是，三篇研究的通讯作者均为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Jin Zhang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（三科科主任）</w:t>
      </w:r>
      <w:r>
        <w:rPr>
          <w:rStyle w:val="any"/>
          <w:rFonts w:ascii="PMingLiU" w:eastAsia="PMingLiU" w:hAnsi="PMingLiU" w:cs="PMingLiU"/>
          <w:spacing w:val="8"/>
        </w:rPr>
        <w:t>，通讯单位为</w:t>
      </w:r>
      <w:r>
        <w:rPr>
          <w:rStyle w:val="any"/>
          <w:rFonts w:ascii="PMingLiU" w:eastAsia="PMingLiU" w:hAnsi="PMingLiU" w:cs="PMingLiU"/>
          <w:spacing w:val="8"/>
        </w:rPr>
        <w:t>天津医科大学肿瘤医院乳腺肿瘤三科。论文</w:t>
      </w:r>
      <w:r>
        <w:rPr>
          <w:rStyle w:val="any"/>
          <w:rFonts w:ascii="Times New Roman" w:eastAsia="Times New Roman" w:hAnsi="Times New Roman" w:cs="Times New Roman"/>
          <w:spacing w:val="8"/>
        </w:rPr>
        <w:t>1</w:t>
      </w:r>
      <w:r>
        <w:rPr>
          <w:rStyle w:val="any"/>
          <w:rFonts w:ascii="PMingLiU" w:eastAsia="PMingLiU" w:hAnsi="PMingLiU" w:cs="PMingLiU"/>
          <w:spacing w:val="8"/>
        </w:rPr>
        <w:t>的第一作者为</w:t>
      </w:r>
      <w:r>
        <w:rPr>
          <w:rStyle w:val="any"/>
          <w:rFonts w:ascii="Times New Roman" w:eastAsia="Times New Roman" w:hAnsi="Times New Roman" w:cs="Times New Roman"/>
          <w:spacing w:val="8"/>
        </w:rPr>
        <w:t>Yan Liu</w:t>
      </w:r>
      <w:r>
        <w:rPr>
          <w:rStyle w:val="any"/>
          <w:rFonts w:ascii="PMingLiU" w:eastAsia="PMingLiU" w:hAnsi="PMingLiU" w:cs="PMingLiU"/>
          <w:spacing w:val="8"/>
        </w:rPr>
        <w:t>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2</w:t>
      </w:r>
      <w:r>
        <w:rPr>
          <w:rStyle w:val="any"/>
          <w:rFonts w:ascii="PMingLiU" w:eastAsia="PMingLiU" w:hAnsi="PMingLiU" w:cs="PMingLiU"/>
          <w:spacing w:val="8"/>
        </w:rPr>
        <w:t>为</w:t>
      </w:r>
      <w:r>
        <w:rPr>
          <w:rStyle w:val="any"/>
          <w:rFonts w:ascii="Times New Roman" w:eastAsia="Times New Roman" w:hAnsi="Times New Roman" w:cs="Times New Roman"/>
          <w:spacing w:val="8"/>
        </w:rPr>
        <w:t>Xiaobei Zhang</w:t>
      </w:r>
      <w:r>
        <w:rPr>
          <w:rStyle w:val="any"/>
          <w:rFonts w:ascii="PMingLiU" w:eastAsia="PMingLiU" w:hAnsi="PMingLiU" w:cs="PMingLiU"/>
          <w:spacing w:val="8"/>
        </w:rPr>
        <w:t>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为</w:t>
      </w:r>
      <w:r>
        <w:rPr>
          <w:rStyle w:val="any"/>
          <w:rFonts w:ascii="Times New Roman" w:eastAsia="Times New Roman" w:hAnsi="Times New Roman" w:cs="Times New Roman"/>
          <w:spacing w:val="8"/>
        </w:rPr>
        <w:t>Yi Ma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12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论文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1: 2013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9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‘Everolimus in combination with letrozole inhibit human breast cancer MCF-7/Aro stem cells via PI3K/mTOR pathway: an experimental study’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依维莫司联合来曲唑通过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PI3K/mTOR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通路抑制人乳腺癌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MCF-7/Aro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干细胞的实验研究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816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4528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Archasia belfragei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指出本文与论文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图像重复：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 </w:t>
      </w:r>
      <w:r>
        <w:rPr>
          <w:rStyle w:val="any"/>
          <w:rFonts w:ascii="PMingLiU" w:eastAsia="PMingLiU" w:hAnsi="PMingLiU" w:cs="PMingLiU"/>
          <w:spacing w:val="8"/>
        </w:rPr>
        <w:t>中的数据也发表在同一研究组的另一篇文章中，但背景不同，处理方法也代表了不同的条件：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hanging="2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Zhang </w:t>
      </w:r>
      <w:r>
        <w:rPr>
          <w:rStyle w:val="any"/>
          <w:rFonts w:ascii="PMingLiU" w:eastAsia="PMingLiU" w:hAnsi="PMingLiU" w:cs="PMingLiU"/>
          <w:spacing w:val="8"/>
        </w:rPr>
        <w:t>等人，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2012 </w:t>
      </w:r>
      <w:r>
        <w:rPr>
          <w:rStyle w:val="any"/>
          <w:rFonts w:ascii="PMingLiU" w:eastAsia="PMingLiU" w:hAnsi="PMingLiU" w:cs="PMingLiU"/>
          <w:spacing w:val="8"/>
        </w:rPr>
        <w:t>年：</w:t>
      </w:r>
      <w:r>
        <w:rPr>
          <w:rStyle w:val="any"/>
          <w:rFonts w:ascii="Times New Roman" w:eastAsia="Times New Roman" w:hAnsi="Times New Roman" w:cs="Times New Roman"/>
          <w:spacing w:val="8"/>
        </w:rPr>
        <w:t>https://www.sciencedirect.com/science/article/abs/pii/S0959804912002055?via%3Dihub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hanging="2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Liu </w:t>
      </w:r>
      <w:r>
        <w:rPr>
          <w:rStyle w:val="any"/>
          <w:rFonts w:ascii="PMingLiU" w:eastAsia="PMingLiU" w:hAnsi="PMingLiU" w:cs="PMingLiU"/>
          <w:spacing w:val="8"/>
        </w:rPr>
        <w:t>等人，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2013 </w:t>
      </w:r>
      <w:r>
        <w:rPr>
          <w:rStyle w:val="any"/>
          <w:rFonts w:ascii="PMingLiU" w:eastAsia="PMingLiU" w:hAnsi="PMingLiU" w:cs="PMingLiU"/>
          <w:spacing w:val="8"/>
        </w:rPr>
        <w:t>年：</w:t>
      </w:r>
      <w:r>
        <w:rPr>
          <w:rStyle w:val="any"/>
          <w:rFonts w:ascii="Times New Roman" w:eastAsia="Times New Roman" w:hAnsi="Times New Roman" w:cs="Times New Roman"/>
          <w:spacing w:val="8"/>
        </w:rPr>
        <w:t>https://link.springer.com/article/10.1007/s13277-013-1170-8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14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2625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论文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2: 2012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3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‘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52FF"/>
          <w:spacing w:val="8"/>
          <w:u w:val="single" w:color="0052FF"/>
        </w:rPr>
        <w:t>Effects of the combination of RAD001 and docetaxel on breast cancer stem cells’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52FF"/>
          <w:spacing w:val="8"/>
          <w:u w:val="single" w:color="0052FF"/>
        </w:rPr>
        <w:t>RAD001 联合多西他赛对乳腺癌干细胞的影响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3364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5276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3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2025年4月评论人Archasia belfragei指出本文存在图像重复：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关于图</w:t>
      </w:r>
      <w:r>
        <w:rPr>
          <w:rStyle w:val="any"/>
          <w:rFonts w:ascii="Times New Roman" w:eastAsia="Times New Roman" w:hAnsi="Times New Roman" w:cs="Times New Roman"/>
          <w:spacing w:val="8"/>
        </w:rPr>
        <w:t>8</w:t>
      </w:r>
      <w:r>
        <w:rPr>
          <w:rStyle w:val="any"/>
          <w:rFonts w:ascii="PMingLiU" w:eastAsia="PMingLiU" w:hAnsi="PMingLiU" w:cs="PMingLiU"/>
          <w:spacing w:val="8"/>
        </w:rPr>
        <w:t>的疑点：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两个图像面板在旋转</w:t>
      </w:r>
      <w:r>
        <w:rPr>
          <w:rStyle w:val="any"/>
          <w:rFonts w:ascii="Times New Roman" w:eastAsia="Times New Roman" w:hAnsi="Times New Roman" w:cs="Times New Roman"/>
          <w:spacing w:val="8"/>
        </w:rPr>
        <w:t>180°</w:t>
      </w:r>
      <w:r>
        <w:rPr>
          <w:rStyle w:val="any"/>
          <w:rFonts w:ascii="PMingLiU" w:eastAsia="PMingLiU" w:hAnsi="PMingLiU" w:cs="PMingLiU"/>
          <w:spacing w:val="8"/>
        </w:rPr>
        <w:t>后出现重叠，却代表不同的实验条件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300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0763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论文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3: 2011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9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 xml:space="preserve">‘The in vitro and in vivo effects of human umbilical cord mesenchymal stem cells on the growth of breast cancer cells’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人脐带间充质干细胞对乳腺癌细胞生长的体内外作用研究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696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9253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6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Archasia belfragei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指出本文存在重复：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对图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3A </w:t>
      </w:r>
      <w:r>
        <w:rPr>
          <w:rStyle w:val="any"/>
          <w:rFonts w:ascii="PMingLiU" w:eastAsia="PMingLiU" w:hAnsi="PMingLiU" w:cs="PMingLiU"/>
          <w:spacing w:val="8"/>
        </w:rPr>
        <w:t>的担忧：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两幅图似乎重叠，代表不同的情况：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30556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3833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0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</w:t>
      </w:r>
      <w:r>
        <w:rPr>
          <w:rStyle w:val="any"/>
          <w:rFonts w:ascii="PMingLiU" w:eastAsia="PMingLiU" w:hAnsi="PMingLiU" w:cs="PMingLiU"/>
          <w:spacing w:val="8"/>
        </w:rPr>
        <w:t>：两对图似乎大部分重叠或相同：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892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002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它们代表不同的情况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https://pubpeer.com/publications/AEB04C112909BE4D635DF85B5EA67C#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https://pubpeer.com/publications/563B132F9079FCFE3129A8368E077A#0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https://pubpeer.com/publications/FAC9CCB050A99FC11CE5CD8382E38D#0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QQ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3953278353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457325" cy="146685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092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4" w:anchor="wechat_redirect" w:tgtFrame="_blank" w:tooltip="天津医科大学肿瘤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天津医科大学肿瘤医院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s://mp.weixin.qq.com/mp/appmsgalbum?__biz=MzkyNzY3NzY3Nw==&amp;action=getalbum&amp;album_id=3638776424628125701" TargetMode="External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1092&amp;idx=2&amp;sn=aa6618c69e36bca81c4b725d548d440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