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顶刊不顶用？中科院分子细胞科学卓越创新中心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力作陷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图像回旋门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10:10:24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IF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：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12.5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；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Q1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FF2941"/>
          <w:spacing w:val="0"/>
          <w:sz w:val="26"/>
          <w:szCs w:val="26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"SCFFBXW7/GSK3β-Mediated GFI1 Degradation Suppresses Proliferation of Gastric Cancer Cells"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SCFFBXW7/GSK3β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介导的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GFI1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降解抑制胃癌细胞增殖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DOI:10.1158/0008-5472.CAN-18-4032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）的研究被图像分析软件检测出数据问题。该研究由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Xiaoling Kuai , Long Li , Ran Chen , Kangjunjie Wang , Min Chen , Binghai Cui , Yuxue Zhang , Junqiang Li , Hongwen Zhu , Hu Zhou , Jianfei Huang , Jun Qin , Zhiwei Wang , Wenyi Wei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Daming Gao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（通讯作者）合作完成，通讯单位为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中国科学院上海生物化学与细胞生物学研究所（中国科学院分子细胞科学卓越创新中心），中国科学院大学。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5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04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Patania symphonodes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97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比预期的更相似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15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https://pubpeer.com/publications/3DCE82B49031D3F6E7C3C7BC91216E#0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如需论文查重，请联系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</w:rPr>
        <w:t>号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24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中国科学院分子细胞科学卓越创新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中国科学院分子细胞科学卓越创新中心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712131689431498756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915&amp;idx=1&amp;sn=b5dd2e52ba033f559e6d5e8e362604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