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高分研究图像问题曝光！中国医学科学院基础医学研究所副所长论文遭质疑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The Journal of Clinical Investigation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》期刊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"STAT3/p53 pathway activation disrupts IFN-β-induced dormancy in tumor-repopulating cells"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STAT3/p53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通路激活破坏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IFN-β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诱导的肿瘤再生细胞休眠）的研究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DOI:10.1172/JCI96329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）受到评论人质疑。该研究由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Yuying Liu , Jiadi Lv , Jinyan Liu , Xiaoyu Liang , Xun Jin , Jing Xie , Le Zhang , Degao Chen , Roland Fiskesund , Ke Tang , Jingwei Ma , Huafeng Zhang , Wenqian Dong , Siqi Mo , Tianzhen Zhang , Feiran Cheng , Yabo Zhou , Qingzhu Jia , Bo Zhu , Yan Kong , Jun Guo, Haizeng Zhang, Zhuo-Wei Hu, Xuetao Cao, F. Xiao-Feng Qin,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Bo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（通讯作者，副所长）合作完成，通讯单位为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中国医学科学院基础医学研究所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68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：存在重复的显微镜图像。我已添加了彩色矩形标记以显示位置。请作者检查并发表评论。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8300" cy="5867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51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https://pubpeer.com/publications/9D73918B68212DBA6506A4264A0818#0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学科学院基础医学研究所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中国医学科学院基础医学研究所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859&amp;idx=4&amp;sn=aebd40d6e23117b013664b3b5a21f3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3395799697514497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