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图片重复他人不愿撤稿，上海新华医院普外科主任论文被撤回！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20:29:13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Medical oncology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Jianhua Lu , Qian Dong , Bingtai Zhang , Xuefeng Wang , Bin Ye , Fei Zhang , Xiaoling Song , Guofeng Gao , Jiasheng Mu , Zheng Wang , Fei Ma  , Jun Gu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共同完成，所有作者来自上海交通大学医学院附属新华医院普外科及普外科；虽然发表已有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年，但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月就被读者质疑图片自我重复、与他人论文重复，今天该论文被期刊撤稿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Chloride intracellular channel 1 (CLIC1) is activated and functions as an oncogene in pancreatic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Jianhua Lu, Qian Dong, Bingtai Zhang, Xuefeng Wang, Bin Ye, Fei Zhang, Xiaoling Song, Guofeng Gao, Jiasheng Mu, Zheng Wang, Fei Ma, Jun Gu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Med Oncol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10.1007/s12032-015-0616-9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Department of General Surgery and Laboratory of General Surgery, Xinhua Hospital Affiliated to Shanghai Jiao Tong University, School of Medicine, Shanghai, People's Republic of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Elisabeth M Bik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 2022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Concern about Figure 2A.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的担忧。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分析显示两个面板意外重叠。以绿色框显示。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52865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65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我没有收到任何报酬来评论这篇特定的论文。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Elisabeth M Bik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 2022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3.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显示的是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分析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红框：图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中的两个面板似乎重叠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粉红色和青色框：图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中的一块面板看起来与其他两篇论文中的面板相似。请参阅下面的更多详细信息。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59721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48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另外两篇论文也有各自的问题，它们是：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900" w:right="300" w:hanging="28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张丽倩等人，分析细胞病理学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 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10.1155/2017/8158254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900" w:right="300" w:hanging="28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X.-D. Gu et al., Brazilian Journal of Medical and Biological      Research (2017), DOI: 10.1590/1414-431X20175920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4233659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115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365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主编已撤回本文并对图中提供的数据表示担忧：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67325" cy="37814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072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900" w:right="300" w:hanging="21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2a PANC-1 CTRL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si-CTRL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明亮的图像似乎重叠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;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900" w:right="300" w:hanging="21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2a MIAPaca-2 si-CTRL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si-CLIC1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图像（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Bright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GFP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）似乎重叠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;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900" w:right="300" w:hanging="21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3e MIAPaca-2 CTRL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si-CTRL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图像似乎重叠。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顾军不同意这种撤稿。其他作者均未回复出版商关于此次撤稿的任何信件。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77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52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335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51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上海新华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上海新华医院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hyperlink" Target="https://mp.weixin.qq.com/mp/appmsgalbum?__biz=Mzk1Nzk5NzI3Mw==&amp;action=getalbum&amp;album_id=3928816030369103874" TargetMode="Externa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501&amp;idx=1&amp;sn=781282c2bf736f3f47e2327cba5955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