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齐齐哈尔医学院附属第三医院的论文被撤稿，因图像数据已在他文发表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Expression and significant roles of the lncRNA NEAT1/miR-493-5p/Rab27A axis in ulcerative colitis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期刊：Immunity Inflammation and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齐齐哈尔医学院附属第三医院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发表时间：2023年5月16日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10.1002/iid3.814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图5E中展示的LPS+lncRNA NEAT1-sRNA+抑制剂对照组的流式细胞术图以及LPS图的部分内容已在其他代表不同科学背景的文章中发表。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13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803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57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73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本研究得到了2022年齐齐哈尔市科技计划联合引导项目（项目编号：LSFGG‐2022017）的支持。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的图表排版与一篇无关论文（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2023, 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10.1186/s13018-023-03661-4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）中的风格十分相似。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29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与同一期刊的另一篇论文中的图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2023, 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10.1002/iid3.811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）的图像面板相似。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5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4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本文中图5E的一幅图表意外地与另一篇毫无关联的论文中的图4e相似。两幅图表存在相同的数据点集群或星座，这种情况发生的可能性非常小。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43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59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上述文章于2023年5月16日在Wiley在线图书馆（wileyonlinelibrary.com）在线发表，现已由作者、期刊主编Marc Veldhoen以及John Wiley &amp; Sons有限公司协商一致后撤回。此次撤回是在对第三方提出的质疑进行调查后达成的。调查发现，图5E中展示的LPS+lncRNA NEAT1-sRNA+抑制剂对照组的流式细胞术图以及LPS图的部分内容已在其他代表不同科学背景的文章中发表。作者提供了相关解释和部分数据，但这被认为不足以说明问题。编辑团队对所呈现的数据已失去信心，并认为文章的结论已受到损害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https://onlinelibrary.wiley.com/doi/10.1002/iid3.70192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36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4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22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4&amp;sn=6838d39678a8c2c3a626a1a9a0a6ab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