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不同条件面板旋转后重叠且作者未回应，上海交通大学医学院附属第三人民医院姜波健的论文被撤稿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16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6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日，上海交通大学医学院附属第三人民医院的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De-Hu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 Research and Clinical Oncology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"Significances of contactin-1 expression in human gastric cancer and knockdown of contactin-1 expression inhibits invasion and metastasis of MKN45 gastric cancer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在人类胃癌中的表达及敲除接触素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MKN45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胃癌细胞侵袭和转移的意义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）、中国上海市卫生局基金会（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20134393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）以及上海交通大学医学院科学研究基金会（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13XJ10028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62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04762" cy="51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632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916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图4b存在一处旋转后重叠的面板。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4b seem to overlap, after 180° rotation, but they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60787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039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34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主编已撤回本文。图4b中描述不同条件的两个面板在旋转后似乎部分重叠。作者未就出版方关于此问题的询问作出回应。主编已对本文的数据和结论失去信心。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Ji-Wei Yu和Bo-Jian Jiang未就出版方关于此次撤稿的询问作出回应。出版方无法联系到作者De-Hu Chen, Ju-Gang Wu和Shou-Lian Wang。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70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https://pubpeer.com/publications/53488462EA652E9CA3B88BAD3837D6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https://pubmed.ncbi.nlm.nih.gov/25952582/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https://link.springer.com/article/10.1007/s00432-025-06166-1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2&amp;sn=22a3b55ab0e03c289ace8da0730b64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