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南方医科大学南方医院孙剑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印第安纳大学郭海涛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&amp;Assembly Biosciences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公司的论文存在图像问题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4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88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8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2020年10月20日，南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印第安纳大学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Assembly Biosciences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公司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PLoS Pathogens(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Biogenesis and molecular characteristics of serum hepatitis B virus RNA"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血清乙型肝炎病毒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的生物生成和分子特征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南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Sheng Shen, Zhanglian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印第安纳大学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Haitao Guo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郭海涛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 Sun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孙剑），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Assembly Biosciences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公司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Qi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本研究获得以下资助：美国国立卫生研究院（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AI110762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AI123271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AI134818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AI150255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）；国家科技重大专项资助（资助编号：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2017ZX10202202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81871668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82070614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）；广州市科技计划项目资助（资助编号：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201804020001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）；广东省自然科学基金资助（资助编号：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2016A030313550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2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54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28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32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2562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9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3条带重复，Fig S9面板重叠。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S6中的泳道存在拼接痕迹嫌疑。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70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29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90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5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https://journals.plos.org/plospathogens/article?id=10.1371/journal.ppat.1008945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04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0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7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00&amp;idx=2&amp;sn=b25520f579a458d594e475aa824876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