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不同实验条件的菌落图重叠，中国医学科学院的论文被质疑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.PMID: 29431732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DataTwin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DataTwin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22:12:55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42256"/>
          <w:spacing w:val="45"/>
          <w:shd w:val="clear" w:color="auto" w:fill="EEF2FD"/>
        </w:rPr>
        <w:t>点击上方蓝字 </w:t>
      </w:r>
      <w:r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  <w:t>关注我们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0"/>
          <w:u w:val="none"/>
          <w:shd w:val="clear" w:color="auto" w:fill="CAD7F9"/>
        </w:rPr>
        <w:drawing>
          <wp:inline>
            <wp:extent cx="113348" cy="11341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4236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8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hd w:val="clear" w:color="auto" w:fill="FFFFFF"/>
        <w:spacing w:after="0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6448425" cy="37974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8888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79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62500" cy="56578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3235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spacing w:val="8"/>
          <w:shd w:val="clear" w:color="auto" w:fill="EEF0FF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2018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12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日，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中国医学科学院临床免疫学中心在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Journal of Clinical Investigation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（中科院一区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 IF=13.3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8"/>
          <w:sz w:val="23"/>
          <w:szCs w:val="23"/>
          <w:shd w:val="clear" w:color="auto" w:fill="EEF0FF"/>
        </w:rPr>
        <w:t>"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8"/>
          <w:sz w:val="23"/>
          <w:szCs w:val="23"/>
          <w:shd w:val="clear" w:color="auto" w:fill="EEF0FF"/>
        </w:rPr>
        <w:t>STAT3/p53 pathway activation disrupts IFN-β-induced dormancy in tumor-repopulating cells"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(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STAT3/p53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通路激活可破坏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 IFN-β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诱导的肿瘤繁殖细胞休眠状态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)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的论文。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25" w:right="720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第一作者：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中国医学科学院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Yuying Liu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25" w:right="720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25" w:right="720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通讯作者：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中国医学科学院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Bo Huang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25" w:right="720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50" w:lineRule="atLeast"/>
        <w:ind w:left="525" w:right="720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本研究得到了中国国家自然科学基金（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81788101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81661128007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81530080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81773062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）、中国国家自然科学基金青年基金（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81502473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）以及中国医学科学院医学创新工程（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2016-I2M-1-007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）的支持。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5486400" cy="657325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9556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573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5486400" cy="2799080"/>
            <wp:docPr id="100005" name="" descr="院校简介-北京协和医学院-研究生招生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11284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9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237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8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质疑信息</w:t>
      </w:r>
    </w:p>
    <w:p>
      <w:pP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3E3E3E"/>
          <w:spacing w:val="9"/>
          <w:sz w:val="21"/>
          <w:szCs w:val="21"/>
        </w:rPr>
        <w:t>#1 </w:t>
      </w:r>
      <w:r>
        <w:rPr>
          <w:rStyle w:val="any"/>
          <w:rFonts w:ascii="Times New Roman" w:eastAsia="Times New Roman" w:hAnsi="Times New Roman" w:cs="Times New Roman"/>
          <w:color w:val="3E3E3E"/>
          <w:spacing w:val="0"/>
          <w:sz w:val="21"/>
          <w:szCs w:val="21"/>
        </w:rPr>
        <w:t>Figure 4A and D: There are duplicate microscopy images. </w:t>
      </w:r>
    </w:p>
    <w:p>
      <w:pPr>
        <w:spacing w:after="0" w:line="408" w:lineRule="atLeast"/>
        <w:ind w:left="330" w:right="33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6"/>
          <w:szCs w:val="26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5448300" cy="586740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5647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586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0"/>
          <w:sz w:val="18"/>
          <w:szCs w:val="18"/>
          <w:shd w:val="clear" w:color="auto" w:fill="FFFFFF"/>
        </w:rPr>
        <w:t>DataTwin图片查重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0"/>
          <w:sz w:val="20"/>
          <w:szCs w:val="20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0"/>
          <w:szCs w:val="20"/>
        </w:rPr>
        <w:t>https://pubpeer.com/publications/9D73918B68212DBA6506A4264A0818#0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0"/>
          <w:szCs w:val="20"/>
        </w:rPr>
        <w:t>https://pubmed.ncbi.nlm.nih.gov/29431732/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360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1"/>
          <w:szCs w:val="21"/>
        </w:rPr>
        <w:t>声明：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任何单位或个人认为本内容可能涉嫌侵犯其合法权益，及时向我们提出书面权利通知及详细侵权情况，我们将会依法尽快移除相关涉嫌侵权的内容。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联系微信号：</w:t>
      </w:r>
      <w:r>
        <w:rPr>
          <w:rStyle w:val="any"/>
          <w:rFonts w:ascii="Times New Roman" w:eastAsia="Times New Roman" w:hAnsi="Times New Roman" w:cs="Times New Roman"/>
          <w:color w:val="5F5F5F"/>
          <w:spacing w:val="8"/>
          <w:sz w:val="20"/>
          <w:szCs w:val="20"/>
        </w:rPr>
        <w:t>DataTwin</w:t>
      </w:r>
    </w:p>
    <w:p>
      <w:pPr>
        <w:spacing w:before="0" w:after="0"/>
        <w:ind w:left="45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470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往期报道精选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instrText xml:space="preserve"> HYPERLINK "http://mp.weixin.qq.com/s?__biz=MzkzNjYxMTEzMA==&amp;mid=2247486008&amp;idx=5&amp;sn=43a2d45f61ed36770808541d737ca3cd&amp;chksm=c29d566df5eadf7bcf1cee3ab814981f26fd4b8aef7a56bb740c999691685526232641ed1bc9&amp;scene=21" \l "wechat_redirect"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separate"/>
      </w:r>
    </w:p>
    <w:p>
      <w:pPr>
        <w:spacing w:after="0" w:line="273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</w:pP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全网最低价！文件图片查重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+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比对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Pubmed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Pubpeer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数据库查重，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DataTwin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高效权威图片识别！众多知名打假人士推荐使用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fldChar w:fldCharType="end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3" w:anchor="wechat_redirect" w:tgtFrame="_blank" w:history="1"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一区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Top9.2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分，西安交通大学第二附属医院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(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西北医院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)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单涛等人论文撤稿。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4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图片重复未作解释，成武县人民医院岳彩云</w:t>
        </w:r>
        <w:r>
          <w:rPr>
            <w:rStyle w:val="any"/>
            <w:rFonts w:ascii="Times New Roman" w:eastAsia="Times New Roman" w:hAnsi="Times New Roman" w:cs="Times New Roman"/>
            <w:color w:val="FF6827"/>
            <w:spacing w:val="8"/>
            <w:sz w:val="20"/>
            <w:szCs w:val="20"/>
            <w:u w:val="single" w:color="576B95"/>
          </w:rPr>
          <w:t>&amp;</w:t>
        </w:r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山东第一医科大学第一附属医院（千佛山医院）杨敏等人论文被撤稿。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5" w:anchor="wechat_redirect" w:tgtFrame="_blank" w:history="1"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希腊期刊撤稿，涉与多篇重复的老问题，常州市第一人民医院整形烧伤科李玲巧论文撤回。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6" w:anchor="wechat_redirect" w:tgtFrame="_blank" w:history="1"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网友玩微信发现问题论文，浙江大学贺永教授、浙江大学医学院附属口腔医院石钰等人发表到</w:t>
        </w:r>
        <w:r>
          <w:rPr>
            <w:rStyle w:val="any"/>
            <w:rFonts w:ascii="Times New Roman" w:eastAsia="Times New Roman" w:hAnsi="Times New Roman" w:cs="Times New Roman"/>
            <w:color w:val="407600"/>
            <w:spacing w:val="8"/>
            <w:sz w:val="20"/>
            <w:szCs w:val="20"/>
            <w:u w:val="single" w:color="576B95"/>
          </w:rPr>
          <w:t>Small</w:t>
        </w:r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的论文存在图片重复使用问题！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7" w:anchor="wechat_redirect" w:tgtFrame="_blank" w:history="1">
        <w:r>
          <w:rPr>
            <w:rStyle w:val="any"/>
            <w:rFonts w:ascii="PMingLiU" w:eastAsia="PMingLiU" w:hAnsi="PMingLiU" w:cs="PMingLiU"/>
            <w:color w:val="0080FF"/>
            <w:spacing w:val="8"/>
            <w:sz w:val="20"/>
            <w:szCs w:val="20"/>
            <w:u w:val="single" w:color="0080FF"/>
          </w:rPr>
          <w:t>一篇声称新冠疫苗具有广泛危害的论文将被撤回，作者回应：出版社不允许对抗性陈述的论文存在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8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兄弟借一步说话，看你是不是火眼金睛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9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你把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Error Bar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当作奖励给幼儿园小朋友的小红花？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0" w:anchor="wechat_redirect" w:tgtFrame="_blank" w:history="1"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 xml:space="preserve"> | Table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中的异常数据（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PMID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：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26111626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1" w:anchor="wechat_redirect" w:tgtFrame="_blank" w:history="1"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AB1942"/>
            <w:spacing w:val="8"/>
            <w:sz w:val="20"/>
            <w:szCs w:val="20"/>
            <w:u w:val="single" w:color="AB1942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不要侥幸，白天到黑夜，你还是你（荧光图片造假重复）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2" w:anchor="wechat_redirect" w:tgtFrame="_blank" w:history="1"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0052FF"/>
            <w:spacing w:val="8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山西医科大学贺婵婷等人论文数据图片出现多处重复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3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Hepatology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论文被质疑，南京医科大学第一附属医院孙倍成</w:t>
        </w:r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/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南京大学医学院姜润秋教授发表的论文因图片重复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4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DataTwin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图片查重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 xml:space="preserve">| 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浙大医二院神经外科陈高教授发表的论文因图片重复被质疑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5" w:anchor="wechat_redirect" w:tgtFrame="_blank" w:history="1">
        <w:r>
          <w:rPr>
            <w:rStyle w:val="any"/>
            <w:rFonts w:ascii="PMingLiU" w:eastAsia="PMingLiU" w:hAnsi="PMingLiU" w:cs="PMingLiU"/>
            <w:color w:val="576B95"/>
            <w:spacing w:val="8"/>
            <w:sz w:val="20"/>
            <w:szCs w:val="20"/>
            <w:u w:val="single" w:color="576B95"/>
          </w:rPr>
          <w:t>国家优青、海军军医大学（第二军医大学）药学院孙鹏教授发表的论文因图片重复被质疑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1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6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上海九院普外科刘斌发表的论文因图片重复被质疑</w:t>
        </w:r>
      </w:hyperlink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9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142256"/>
          <w:spacing w:val="0"/>
          <w:sz w:val="33"/>
          <w:szCs w:val="33"/>
        </w:rPr>
        <w:t>END</w:t>
      </w:r>
    </w:p>
    <w:p>
      <w:pPr>
        <w:spacing w:before="0" w:after="105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  <w:shd w:val="clear" w:color="auto" w:fill="142256"/>
        </w:rPr>
        <w:drawing>
          <wp:inline>
            <wp:extent cx="951328" cy="95185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5224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PMingLiU" w:eastAsia="PMingLiU" w:hAnsi="PMingLiU" w:cs="PMingLiU"/>
          <w:color w:val="142256"/>
          <w:spacing w:val="0"/>
          <w:sz w:val="21"/>
          <w:szCs w:val="21"/>
        </w:rPr>
        <w:t>客服微信：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1"/>
          <w:szCs w:val="21"/>
        </w:rPr>
        <w:t>DataTwin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2457450" cy="245745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6053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br/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文件内部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+Pubmed&amp;Pubpeer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数据库全网查重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 xml:space="preserve"> 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请联系客服。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hyperlink" Target="http://mp.weixin.qq.com/s?__biz=MzkzNjYxMTEzMA==&amp;mid=2247496577&amp;idx=1&amp;sn=5f6c203ab8c8a90910fb169fb557f09e&amp;chksm=c29eafd4f5e926c23429d2cdbfa4b858d50d365ccedb076342024a06cdef3503285527c04f71&amp;scene=21" TargetMode="External" /><Relationship Id="rId14" Type="http://schemas.openxmlformats.org/officeDocument/2006/relationships/hyperlink" Target="http://mp.weixin.qq.com/s?__biz=MzkzNjYxMTEzMA==&amp;mid=2247496577&amp;idx=2&amp;sn=f7e9d4976a062f45ab4c82678d64d647&amp;chksm=c29eafd4f5e926c22879afc68758ce79092ccd6e09bdcf84ed33af28cb858720cdd98d8d1f8b&amp;scene=21" TargetMode="External" /><Relationship Id="rId15" Type="http://schemas.openxmlformats.org/officeDocument/2006/relationships/hyperlink" Target="http://mp.weixin.qq.com/s?__biz=MzkzNjYxMTEzMA==&amp;mid=2247496577&amp;idx=3&amp;sn=adf0cc7a805cb0b3022cee01276ed136&amp;chksm=c29eafd4f5e926c25f570665cbfe7cf5453ccca0d903d47b581b521c3496e83427771694da50&amp;scene=21" TargetMode="External" /><Relationship Id="rId16" Type="http://schemas.openxmlformats.org/officeDocument/2006/relationships/hyperlink" Target="http://mp.weixin.qq.com/s?__biz=MzkzNjYxMTEzMA==&amp;mid=2247496547&amp;idx=1&amp;sn=e28eef8cce3be96e2c9b87e9b47742f3&amp;chksm=c29eaf36f5e926205da762928b9510337e641e83d400e166df0687fdaa0597e99598739585a7&amp;scene=21" TargetMode="External" /><Relationship Id="rId17" Type="http://schemas.openxmlformats.org/officeDocument/2006/relationships/hyperlink" Target="http://mp.weixin.qq.com/s?__biz=MzkzNjYxMTEzMA==&amp;mid=2247496526&amp;idx=1&amp;sn=a7684678c2d1f7537332323923be6239&amp;chksm=c29eaf1bf5e9260dff6cc8d0fa5823592736a87e03adaf78ed3aa67722776822efdf084c09eb&amp;scene=21" TargetMode="External" /><Relationship Id="rId18" Type="http://schemas.openxmlformats.org/officeDocument/2006/relationships/hyperlink" Target="http://mp.weixin.qq.com/s?__biz=MzkzNjYxMTEzMA==&amp;mid=2247484202&amp;idx=4&amp;sn=6c887f60b170b0352211a4056136471d&amp;chksm=c29d5f7ff5ead669026d14f9ce4fc72a33dc49b4872d0649ae332312a1497f95ee48b6e39aac&amp;scene=21" TargetMode="External" /><Relationship Id="rId19" Type="http://schemas.openxmlformats.org/officeDocument/2006/relationships/hyperlink" Target="http://mp.weixin.qq.com/s?__biz=MzkzNjYxMTEzMA==&amp;mid=2247484202&amp;idx=5&amp;sn=6726065dc778f5d6f734f6d8e4bb4519&amp;chksm=c29d5f7ff5ead669fa3cf39a0504fbcdd0a8856dc8e893c0c7d5a64114b6d7c0fd1bdd1274b6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zNjYxMTEzMA==&amp;mid=2247484202&amp;idx=6&amp;sn=fa04280bf1e13fb388f5fcd7364dca92&amp;chksm=c29d5f7ff5ead66915da906253ca3fcbdc95955d9bedfa1484acbbd6ec65069baea3c7617f17&amp;scene=21" TargetMode="External" /><Relationship Id="rId21" Type="http://schemas.openxmlformats.org/officeDocument/2006/relationships/hyperlink" Target="http://mp.weixin.qq.com/s?__biz=MzkzNjYxMTEzMA==&amp;mid=2247484091&amp;idx=3&amp;sn=b4812492b782f5b1098df327c7118b29&amp;chksm=c29d5eeef5ead7f8a36ba0a2fe28ebca0c0abf09d97a9c311ffe16fe8c6204436dafa6ed02af&amp;scene=21" TargetMode="External" /><Relationship Id="rId22" Type="http://schemas.openxmlformats.org/officeDocument/2006/relationships/hyperlink" Target="http://mp.weixin.qq.com/s?__biz=MzkzNjYxMTEzMA==&amp;mid=2247484091&amp;idx=4&amp;sn=465b44b280962a59b5f3a38e18c7ccd1&amp;chksm=c29d5eeef5ead7f8daf6a43c748db2b408fc71ae5377942fbc3ff48c3fe5b68be6a8808bb641&amp;scene=21" TargetMode="External" /><Relationship Id="rId23" Type="http://schemas.openxmlformats.org/officeDocument/2006/relationships/hyperlink" Target="http://mp.weixin.qq.com/s?__biz=MzkzNjYxMTEzMA==&amp;mid=2247495175&amp;idx=2&amp;sn=ff4146bc29b7ed9cefbbd2d02ba2454c&amp;chksm=c29eb252f5e93b4416dd8000e979b09f21e70a7b0e188a9e8853a5957148362a894a5393c1e1&amp;scene=21" TargetMode="External" /><Relationship Id="rId24" Type="http://schemas.openxmlformats.org/officeDocument/2006/relationships/hyperlink" Target="http://mp.weixin.qq.com/s?__biz=MzkzNjYxMTEzMA==&amp;mid=2247495175&amp;idx=3&amp;sn=8cf91fc18af7e9230a0b51de678e4b77&amp;chksm=c29eb252f5e93b44e6a3c09af3c60cbb0b41bf002b9e43946628019dc0250c78ec7f6301f816&amp;scene=21" TargetMode="External" /><Relationship Id="rId25" Type="http://schemas.openxmlformats.org/officeDocument/2006/relationships/hyperlink" Target="http://mp.weixin.qq.com/s?__biz=MzkzNjYxMTEzMA==&amp;mid=2247495175&amp;idx=4&amp;sn=ceb343c415ac6e1eafde0114fff757b0&amp;chksm=c29eb252f5e93b4452873038b8a8fa8593679122f3b552f04bfeff67d46e25d425d8a9ea08a1&amp;scene=21" TargetMode="External" /><Relationship Id="rId26" Type="http://schemas.openxmlformats.org/officeDocument/2006/relationships/hyperlink" Target="http://mp.weixin.qq.com/s?__biz=MzkzNjYxMTEzMA==&amp;mid=2247495175&amp;idx=5&amp;sn=052dad49954ae38cdfcc83c7bf4bb92a&amp;chksm=c29eb252f5e93b4449543cd4b808a98122448a7b588d2c3b0f41a03dace7e9f952d7fd128926&amp;scene=21" TargetMode="External" /><Relationship Id="rId27" Type="http://schemas.openxmlformats.org/officeDocument/2006/relationships/image" Target="media/image8.emf" /><Relationship Id="rId28" Type="http://schemas.openxmlformats.org/officeDocument/2006/relationships/image" Target="media/image9.jpeg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jYxMTEzMA==&amp;mid=2247531625&amp;idx=6&amp;sn=48be55bafcf1590dc6116de5aa5c4db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