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印迹及病理图存在重复，复旦大学的论文被质疑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29312796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13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06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94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Ambroxol enhances anti-cancer effect of microtubule-stabilizing drug to lung carcinoma through blocking autophagic flux in lysosome-dependent 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氨溴索通过依赖溶酶体的方式阻断自噬通量，增强微管稳定药物对肺癌的抗癌作用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Xiulei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81773201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03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39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96920"/>
            <wp:docPr id="100005" name="" descr="复旦大学校园风景实拍|复旦大学|校园|实拍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2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17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 portion of a gel slice seems to have been used in Figure 1A and in Figure 2B, but the conditions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02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05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There seems to be a similar issue in Figure 2D and Figure 4C.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47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68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6A.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36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85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https://pubpeer.com/publications/75E7F4BCCC1926E0D91EF8CD5A9750#0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https://pubmed.ncbi.nlm.nih.gov/29312796/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20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7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27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4&amp;sn=f1106a6681806cf448e22f845fcdb5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