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温州医科大学药学院前院长梁广博士陷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风波：重复图像是否动摇科学性？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14:28:46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39481" cy="51346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00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温州医科大学药学院研究遭质疑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近日，温州医科大学药学院的两篇关于姜黄素衍生物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WZ35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抗癌机制的研究论文因图像重复问题引发关注。这两篇论文分别由国家自然科学基金优秀青年基金（优青）获得者、原药学院院长、现任杭州医学院校长梁广博士（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Guang Liang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）团队主导，研究内容聚焦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“ROS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依赖的内质网应激机制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在肿瘤细胞死亡中的作用。然而，有国际学术诚信监督者指出，这些研究中存在免疫印迹图像重复或误用的现象。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Curcumin derivative WZ35 efficiently suppresses colon cancer progression through inducing ROS production and ER stressdependent apoptosis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姜黄素衍生物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WZ35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ROS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产生和内质网应激依赖性凋亡有效抑制结肠癌进展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第一作者：张君如（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Junru Zhang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通讯作者：蔡璐（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Lu Cai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，温州医科大学药学院）、梁广（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Guang Liang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第一单位：温州医科大学药学院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4924425" cy="1790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41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Curcumin analog WZ35 induced cell death via ROSdependent ER stress and G2/M cell cycle arrest in human prostate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姜黄素类似物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WZ35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ROS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依赖性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ER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应激和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G2/M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细胞周期停滞诱导人类前列腺癌细胞死亡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第一作者：张秀华（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Xiuhua Zhang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通讯作者：贺浪冲（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Langchong He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，西安交通大学医学部药学院）、梁广（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Guang Liang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第一单位：温州医科大学药学院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合作单位：西安交通大学医学部药学院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438775" cy="2133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81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研究内容遭质疑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2025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4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指出，论文《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Scientific Reports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2017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）中图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3B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的两个凝胶切片存在高度相似性，并要求作者提供原始未裁剪的扫描图。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4905375" cy="3876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2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同月，评论人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Ponapea palauensis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指出，《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Oncotarget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2015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）论文中的图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5A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可能重复使用了之前研究中的图像，特别是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“CHOP”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免疫印迹条带。评论人质疑该图像的真实性，并要求进一步解释。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105400" cy="24860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12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针对论文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梁广博士代表团队回复评论人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亲爱的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感谢您指出图像中存在重叠的免疫印迹条带。我们检查了原始免疫印迹图，发现文章中所示的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“Cyclin B1”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条带确实有误。这个错误发生在我们整理和可视化数据过程中。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我们确认，这一错误不会影响本研究的最终结论和科学性。我们将尽快联系该期刊编辑，申请发表更正声明（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corrigendum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）。再次感谢您的指出。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针对论文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梁广博士针对评论人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Ponapea palauensis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的质疑作出以下回应：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亲爱的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Ponapea palauensis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感谢您指出我们先前论文中存在的免疫印迹图像重叠问题。我们已经检查了原始图像，发现《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》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年文章中图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5A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“CHOP”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免疫印迹条带有误。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这两项研究均围绕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“ROS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依赖的内质网应激机制在抗癌药理中的作用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展开，主要由同一批研究生在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2013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至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年间完成。由于在相近时间内处理大量相似数据，导致数据整理和可视化过程中发生了错误。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经过仔细评估，我们确认该错误不会影响《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》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年研究的最终结论及其科学性。我们将尽快联系《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》期刊编辑，申请发表更正声明（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corrigendum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）。再次感谢您的指出。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__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https://pubpeer.com/publications/674450A3FBB36EC55A14E384276D92#0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https://pubpeer.com/publications/9DD431601563E7008699D2B453631D#0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Pubmed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41&amp;idx=1&amp;sn=1a95b0d5ca38dcd4ae46a21dc0bc81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