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中国医科大学附属盛京医院研究团队文章图片重叠遭质疑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11:08:00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7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98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2 月 6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中国医科大学附属盛京医院Wang Jue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molecular neuroscience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 Combination of Remote Ischemic Perconditioning and Cerebral Ischemic Postconditioning Inhibits Autophagy to Attenuate Plasma HMGB1 and Induce Neuroprotection Against Stroke in Rat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41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1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224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28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63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25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https://pubpeer.com/publications/47DA72249D469A0066D28F935A4E50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01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05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96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3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76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14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60&amp;idx=1&amp;sn=6f290e13607f1d99739284b3659a68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