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上海十院科研疑云：团队文章图片重叠受质疑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08:08:00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05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3785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2014 年 7 月 10 日，上海市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第十人民医院W Li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British journal of cancer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Downregulated miR-646 in clear cell renal carcinoma correlated with tumour metastasis by targeting the nin one binding protein (NOB1)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93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88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9577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37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05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68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https://pubpeer.com/publications/DCC00B15A1FB58E20EAA2CF626375C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955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92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86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01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296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544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38&amp;idx=1&amp;sn=aaef41574fa6cfbb2293aba62731f22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