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图片重叠风波骤起，山东大学某研究团队文章受关注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2025-04-08 20:09:03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4911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5718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2023 年 7 月 27 日，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山东大学Cao Shujun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Carbohydrate polymers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Injectable and photothermal antibacterial bacterial cellulose cryogel for rapid hemostasis and repair of irregular and deep skin wounds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被质疑文章内发生图片重叠。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467400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0457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7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56955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7568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9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于2025年4月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8"/>
          <w:sz w:val="21"/>
          <w:szCs w:val="21"/>
        </w:rPr>
        <w:t>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49428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2364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4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https://pubpeer.com/publications/C6E31F19FB33A4ED1F489D1F8BBBD7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4708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7240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7141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7143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5888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1173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8661&amp;idx=1&amp;sn=877a6f91a58b287c47c467b2bc6c2c4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