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广西医科大学赵永祥团队论文图像问题引连锁反应，宜兴市人民医院曹志宏、南京医科大学附属肿瘤医院朱海涛等人抄袭行为被披露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12:29:00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12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32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广西医科大学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赵永祥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卢小玲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张志勇团队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Theranostics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Mouse IP-10 Gene Delivered by Folate-modified Chitosan Nanoparticles and Dendritic/tumor Cells Fusion Vaccine Effectively Inhibit the Growth of Hepatocellular Carcinoma in Mice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的文章。（简称论文一）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3530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714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4" name="" descr="广西医科大学 - 搜狗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400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日，宜兴市人民医院曹志宏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吴小红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团队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Gastroenterology Research and Practice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MAC30 Knockdown Inhibits Proliferation and Enhance Apoptosis of Gastric Cancer by Suppressing Wnt/β-Cateninsignaling Pathway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2881D1"/>
          <w:spacing w:val="9"/>
          <w:sz w:val="21"/>
          <w:szCs w:val="21"/>
        </w:rPr>
        <w:t>”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的文章。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（简称论文二）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4427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895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216402"/>
            <wp:docPr id="100006" name="" descr="宜兴市人民医院新院区投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4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南京医科大学附属肿瘤医院朱海涛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团队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International Journal of Medical Sciences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In vitro and in vivo effects of miRNA-19b/20a/92a on gastric cancer stem cells and the related mechanism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2881D1"/>
          <w:spacing w:val="9"/>
          <w:sz w:val="21"/>
          <w:szCs w:val="21"/>
        </w:rPr>
        <w:t>”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的文章。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（简称论文三）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191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24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114800"/>
            <wp:docPr id="100008" name="" descr="护航江苏省肿瘤医院，EK空调再获一家三甲医院认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642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以下文章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部分实验图像存在以下异常现象：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论文一中的图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存在一处重叠面板。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533900" cy="6200775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64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论文二中的图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与论文一中的图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存在重叠。论文一早于论文二发表。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25520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35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论文三中的多张图像与论文一出现大量重复。论文三疑似大篇幅抄袭论文一的图像，并且进行灰度处理。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752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54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600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04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https://pmc.ncbi.nlm.nih.gov/articles/PMC7456481/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https://pmc.ncbi.nlm.nih.gov/articles/PMC5765743/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https://pmc.ncbi.nlm.nih.gov/articles/PMC5765743/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105&amp;idx=1&amp;sn=b09510cd1917b44c19818c7242b5191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