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痛心！复旦大学附属眼耳鼻喉科医院重点实验室三八红旗手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Yinghong Ji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论文被质疑，作者无回应，背后竟有国自然基金支持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23:59:39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259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496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5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网站上，</w:t>
      </w:r>
      <w:r>
        <w:rPr>
          <w:rStyle w:val="any"/>
          <w:rFonts w:ascii="PMingLiU" w:eastAsia="PMingLiU" w:hAnsi="PMingLiU" w:cs="PMingLiU"/>
          <w:spacing w:val="8"/>
        </w:rPr>
        <w:t>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针对论文：</w:t>
      </w:r>
      <w:r>
        <w:rPr>
          <w:rStyle w:val="any"/>
          <w:rFonts w:ascii="Times New Roman" w:eastAsia="Times New Roman" w:hAnsi="Times New Roman" w:cs="Times New Roman"/>
          <w:spacing w:val="8"/>
        </w:rPr>
        <w:t>TRIM69 inhibits cataractogenesis by negatively regulating p53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TRIM69</w:t>
      </w:r>
      <w:r>
        <w:rPr>
          <w:rStyle w:val="any"/>
          <w:rFonts w:ascii="PMingLiU" w:eastAsia="PMingLiU" w:hAnsi="PMingLiU" w:cs="PMingLiU"/>
          <w:spacing w:val="8"/>
        </w:rPr>
        <w:t>通过负调控</w:t>
      </w:r>
      <w:r>
        <w:rPr>
          <w:rStyle w:val="any"/>
          <w:rFonts w:ascii="Times New Roman" w:eastAsia="Times New Roman" w:hAnsi="Times New Roman" w:cs="Times New Roman"/>
          <w:spacing w:val="8"/>
        </w:rPr>
        <w:t>p53</w:t>
      </w:r>
      <w:r>
        <w:rPr>
          <w:rStyle w:val="any"/>
          <w:rFonts w:ascii="PMingLiU" w:eastAsia="PMingLiU" w:hAnsi="PMingLiU" w:cs="PMingLiU"/>
          <w:spacing w:val="8"/>
        </w:rPr>
        <w:t>抑制白内障的发生）提出质疑，论文通讯作者：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Yinghong Ji</w:t>
      </w:r>
      <w:r>
        <w:rPr>
          <w:rStyle w:val="any"/>
          <w:rFonts w:ascii="PMingLiU" w:eastAsia="PMingLiU" w:hAnsi="PMingLiU" w:cs="PMingLiU"/>
          <w:spacing w:val="8"/>
        </w:rPr>
        <w:t>，疑为</w:t>
      </w:r>
      <w:r>
        <w:rPr>
          <w:rStyle w:val="any"/>
          <w:rFonts w:ascii="PMingLiU" w:eastAsia="PMingLiU" w:hAnsi="PMingLiU" w:cs="PMingLiU"/>
          <w:spacing w:val="8"/>
        </w:rPr>
        <w:t>复旦大学附属眼耳鼻喉科医院教授，主任医师，博士生导师，曾获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上海市三八红旗手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8217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327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82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2941"/>
          <w:spacing w:val="8"/>
          <w:sz w:val="27"/>
          <w:szCs w:val="27"/>
        </w:rPr>
        <w:t>论文信息：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Xianfang Rong; Jun Rao; Dan Li; Qinghe Jing; Yi Lu; Yinghong Ji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PMingLiU" w:eastAsia="PMingLiU" w:hAnsi="PMingLiU" w:cs="PMingLiU"/>
          <w:spacing w:val="8"/>
        </w:rPr>
        <w:t>通讯作者）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机构：</w:t>
      </w:r>
      <w:r>
        <w:rPr>
          <w:rStyle w:val="any"/>
          <w:rFonts w:ascii="PMingLiU" w:eastAsia="PMingLiU" w:hAnsi="PMingLiU" w:cs="PMingLiU"/>
          <w:spacing w:val="8"/>
        </w:rPr>
        <w:t>复旦大学附属眼耳鼻喉医院眼科；复旦大学附属眼耳鼻喉医院眼科研究所；国家卫生健康委员会近视重点实验室（复旦大学）；中国医学科学院近视实验室；上海市视力损害与修复重点实验室；江西省肿瘤医院，江西省肿瘤中心，江西省转化医学与肿瘤重点实验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来源：</w:t>
      </w:r>
      <w:r>
        <w:rPr>
          <w:rStyle w:val="any"/>
          <w:rFonts w:ascii="Times New Roman" w:eastAsia="Times New Roman" w:hAnsi="Times New Roman" w:cs="Times New Roman"/>
          <w:spacing w:val="8"/>
        </w:rPr>
        <w:t>Elsevier</w:t>
      </w:r>
      <w:r>
        <w:rPr>
          <w:rStyle w:val="any"/>
          <w:rFonts w:ascii="PMingLiU" w:eastAsia="PMingLiU" w:hAnsi="PMingLiU" w:cs="PMingLiU"/>
          <w:spacing w:val="8"/>
        </w:rPr>
        <w:t>期刊、</w:t>
      </w:r>
      <w:r>
        <w:rPr>
          <w:rStyle w:val="any"/>
          <w:rFonts w:ascii="Times New Roman" w:eastAsia="Times New Roman" w:hAnsi="Times New Roman" w:cs="Times New Roman"/>
          <w:spacing w:val="8"/>
        </w:rPr>
        <w:t>PubMed</w:t>
      </w:r>
      <w:r>
        <w:rPr>
          <w:rStyle w:val="any"/>
          <w:rFonts w:ascii="PMingLiU" w:eastAsia="PMingLiU" w:hAnsi="PMingLiU" w:cs="PMingLiU"/>
          <w:spacing w:val="8"/>
        </w:rPr>
        <w:t>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发布日期：</w:t>
      </w: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基金项目：</w:t>
      </w:r>
      <w:r>
        <w:rPr>
          <w:rStyle w:val="any"/>
          <w:rFonts w:ascii="PMingLiU" w:eastAsia="PMingLiU" w:hAnsi="PMingLiU" w:cs="PMingLiU"/>
          <w:spacing w:val="8"/>
        </w:rPr>
        <w:t>中国国家自然科学基金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(81770907,81770907),(2018089)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DOI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10.1016/j.redox.2019.101157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2941"/>
          <w:spacing w:val="8"/>
          <w:sz w:val="27"/>
          <w:szCs w:val="27"/>
        </w:rPr>
        <w:t>质疑信息：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Hoya camphorifolia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论坛发表评论：</w:t>
      </w: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1B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“ARHGAP17</w:t>
      </w:r>
      <w:r>
        <w:rPr>
          <w:rStyle w:val="any"/>
          <w:rFonts w:ascii="PMingLiU" w:eastAsia="PMingLiU" w:hAnsi="PMingLiU" w:cs="PMingLiU"/>
          <w:spacing w:val="8"/>
        </w:rPr>
        <w:t>通过抑制宫颈癌中的</w:t>
      </w:r>
      <w:r>
        <w:rPr>
          <w:rStyle w:val="any"/>
          <w:rFonts w:ascii="Times New Roman" w:eastAsia="Times New Roman" w:hAnsi="Times New Roman" w:cs="Times New Roman"/>
          <w:spacing w:val="8"/>
        </w:rPr>
        <w:t>PI3K/AKT</w:t>
      </w:r>
      <w:r>
        <w:rPr>
          <w:rStyle w:val="any"/>
          <w:rFonts w:ascii="PMingLiU" w:eastAsia="PMingLiU" w:hAnsi="PMingLiU" w:cs="PMingLiU"/>
          <w:spacing w:val="8"/>
        </w:rPr>
        <w:t>信号通路抑制肿瘤进展并上调</w:t>
      </w:r>
      <w:r>
        <w:rPr>
          <w:rStyle w:val="any"/>
          <w:rFonts w:ascii="Times New Roman" w:eastAsia="Times New Roman" w:hAnsi="Times New Roman" w:cs="Times New Roman"/>
          <w:spacing w:val="8"/>
        </w:rPr>
        <w:t>P21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P27</w:t>
      </w:r>
      <w:r>
        <w:rPr>
          <w:rStyle w:val="any"/>
          <w:rFonts w:ascii="PMingLiU" w:eastAsia="PMingLiU" w:hAnsi="PMingLiU" w:cs="PMingLiU"/>
          <w:spacing w:val="8"/>
        </w:rPr>
        <w:t>表达</w:t>
      </w:r>
      <w:r>
        <w:rPr>
          <w:rStyle w:val="any"/>
          <w:rFonts w:ascii="Times New Roman" w:eastAsia="Times New Roman" w:hAnsi="Times New Roman" w:cs="Times New Roman"/>
          <w:spacing w:val="8"/>
        </w:rPr>
        <w:t>”(</w:t>
      </w:r>
      <w:r>
        <w:rPr>
          <w:rStyle w:val="any"/>
          <w:rFonts w:ascii="PMingLiU" w:eastAsia="PMingLiU" w:hAnsi="PMingLiU" w:cs="PMingLiU"/>
          <w:spacing w:val="8"/>
        </w:rPr>
        <w:t>郭等</w:t>
      </w:r>
      <w:r>
        <w:rPr>
          <w:rStyle w:val="any"/>
          <w:rFonts w:ascii="Times New Roman" w:eastAsia="Times New Roman" w:hAnsi="Times New Roman" w:cs="Times New Roman"/>
          <w:spacing w:val="8"/>
        </w:rPr>
        <w:t>2019)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3C.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996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1171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作者目前无任何回复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2735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1537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27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https://pubpeer.com/publications/FDB8F19554AE2645B74E1FC9157A6C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https://pubmed.ncbi.nlm.nih.gov/30844644/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093&amp;idx=3&amp;sn=ab6b94ce069608f4cbffe169f989282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