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两个图之间存在意外的重叠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molecular neuroscience : MN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 Combination of Remote Ischemic Perconditioning and Cerebral Ischemic Postconditioning Inhibits Autophagy to Attenuate Plasma HMGB1 and Induce Neuroprotection Against Stroke in Rat“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远程缺血预处理和脑缺血后处理联合抑制自噬以减弱大鼠血浆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HMGB1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并诱导神经保护以预防中风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10.1007/s12031-016-0724-9 )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指出两个图之间存在意外的重叠（见下面附图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。该论文由来自中国医科大学附属盛京医院神经内科的作者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Feng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中国医科大学附属盛京医院神经内科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4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01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我们发现您的两个图之间存在意外的重叠（见下面附图）。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88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52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3&amp;sn=766255c477dcf25b3d1cf9e337e39d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5940688402509005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