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图像存在一些根本性错误！山东大学海洋学院与山东大学齐鲁医学院合作论文被质疑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09:30:19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Carbohydrate Polymers (2023)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"Injectable and photothermal antibacterial bacterial cellulose cryogel for rapid hemostasis and repair of irregular and deep skin wounds“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可注射光热抗菌细菌纤维素冷冻凝胶，用于快速止血和修复不规则深层皮肤伤口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10.1016/j.carbpol.2023.121239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图片重复使用。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山东大学海洋学院；山东大学齐鲁医学院威海市立医院的作者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Shujun Cao , Kun Zhang , Qiujing Li , Shukun Zhang , Jingdi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（山东大学齐鲁医学院威海市立医院）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Jingdi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（山东大学海洋学院）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6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34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似乎存在一些根本性错误：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古菌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https://www.sciencedirect.com/science/article/abs/pii/S014486172300704X?via%3Dihub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齐鲁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49&amp;idx=3&amp;sn=128611cdc8b2b62e003dfc4ef4154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251197641238118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