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不同条件下惊现图像之间意外重叠！北华大学医学技术学院论文研究被质疑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Scientific Reports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"Inhibitory effects of Schisandrin C on collagen behavior in pulmonary fibrosis“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五味子丙素对肺纤维化胶原行为的抑制作用（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10.1038/s41598-023-40631-6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图像之间意外重叠，本应显示不同的治疗条件。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北华大学医学技术学院分子生物检测技术系；北华大学药学院药理学教研室；北华大学附属医院手外科的作者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Mingchen Xu , Chenghe Zhao , Haiming Song , Chunmei Wang , He Li , Xudong Qiu , He Jing , Wenyue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Wenyue Zhuang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（北华大学医学技术学院分子生物学检测技术系）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2142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82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：图像之间意外重叠，本应显示不同的治疗条件。我添加了黄色形状来显示我的意思。请作者检查并发表评论？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9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9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：在对垂直拉伸进行轻微调整后，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Western blot </w:t>
      </w:r>
      <w:r>
        <w:rPr>
          <w:rStyle w:val="any"/>
          <w:rFonts w:ascii="PMingLiU" w:eastAsia="PMingLiU" w:hAnsi="PMingLiU" w:cs="PMingLiU"/>
          <w:spacing w:val="8"/>
        </w:rPr>
        <w:t>结果比预期更相似。我添加了红色矩形来显示我的意思。在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62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8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5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4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58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75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吉林省卫生科技能力提升项目（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2021JC086</w:t>
      </w:r>
      <w:r>
        <w:rPr>
          <w:rStyle w:val="any"/>
          <w:rFonts w:ascii="PMingLiU" w:eastAsia="PMingLiU" w:hAnsi="PMingLiU" w:cs="PMingLiU"/>
          <w:spacing w:val="8"/>
        </w:rPr>
        <w:t>）、吉林省科技发展计划项目（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YDZJ202201ZYTS637</w:t>
      </w:r>
      <w:r>
        <w:rPr>
          <w:rStyle w:val="any"/>
          <w:rFonts w:ascii="PMingLiU" w:eastAsia="PMingLiU" w:hAnsi="PMingLiU" w:cs="PMingLiU"/>
          <w:spacing w:val="8"/>
        </w:rPr>
        <w:t>）、北华大学研究生创新计划项目（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2022[025]</w:t>
      </w:r>
      <w:r>
        <w:rPr>
          <w:rStyle w:val="any"/>
          <w:rFonts w:ascii="PMingLiU" w:eastAsia="PMingLiU" w:hAnsi="PMingLiU" w:cs="PMingLiU"/>
          <w:spacing w:val="8"/>
        </w:rPr>
        <w:t>）、北华大学医学技术学院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迈瑞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科研创新项目（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）资助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9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15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https://pmc.ncbi.nlm.nih.gov/articles/PMC10439186/#notes2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https://pubpeer.com/publications/38DDC5AE9D9C0F7DBE5FD24A65C8A4#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北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2818427119792947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1&amp;sn=f5dac9750f8ae5440d4a569d46d925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