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学术不端实锤？上海市第一人民医院超声医学科论文图片多处重叠引热议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2025-04-10 21:27:00</w:t>
      </w:r>
      <w:r>
        <w:rPr>
          <w:rStyle w:val="richmediametalistem"/>
          <w:rFonts w:ascii="PMingLiU" w:eastAsia="PMingLiU" w:hAnsi="PMingLiU" w:cs="PMingLiU"/>
          <w:color w:val="A5A5A5"/>
          <w:spacing w:val="8"/>
          <w:sz w:val="23"/>
          <w:szCs w:val="23"/>
        </w:rPr>
        <w:t>中国香港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76809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763258" name=""/>
                    <pic:cNvPicPr>
                      <a:picLocks noChangeAspect="1"/>
                    </pic:cNvPicPr>
                  </pic:nvPicPr>
                  <pic:blipFill>
                    <a:blip xmlns:r="http://schemas.openxmlformats.org/officeDocument/2006/relationships" r:embed="rId6"/>
                    <a:stretch>
                      <a:fillRect/>
                    </a:stretch>
                  </pic:blipFill>
                  <pic:spPr>
                    <a:xfrm>
                      <a:off x="0" y="0"/>
                      <a:ext cx="5486400" cy="76809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519670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383483" name=""/>
                    <pic:cNvPicPr>
                      <a:picLocks noChangeAspect="1"/>
                    </pic:cNvPicPr>
                  </pic:nvPicPr>
                  <pic:blipFill>
                    <a:blip xmlns:r="http://schemas.openxmlformats.org/officeDocument/2006/relationships" r:embed="rId7"/>
                    <a:stretch>
                      <a:fillRect/>
                    </a:stretch>
                  </pic:blipFill>
                  <pic:spPr>
                    <a:xfrm>
                      <a:off x="0" y="0"/>
                      <a:ext cx="5486400" cy="51967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论文信息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r>
        <w:rPr>
          <w:rStyle w:val="any"/>
          <w:rFonts w:ascii="默认字体" w:eastAsia="默认字体" w:hAnsi="默认字体" w:cs="默认字体"/>
          <w:color w:val="000000"/>
          <w:spacing w:val="15"/>
          <w:sz w:val="26"/>
          <w:szCs w:val="26"/>
        </w:rPr>
        <w:t>2022年9月，</w:t>
      </w:r>
      <w:r>
        <w:rPr>
          <w:rStyle w:val="any"/>
          <w:rFonts w:ascii="默认字体" w:eastAsia="默认字体" w:hAnsi="默认字体" w:cs="默认字体"/>
          <w:b/>
          <w:bCs/>
          <w:color w:val="000000"/>
          <w:spacing w:val="15"/>
          <w:sz w:val="26"/>
          <w:szCs w:val="26"/>
        </w:rPr>
        <w:t>上海市第一人民医院超声医学科</w:t>
      </w:r>
      <w:r>
        <w:rPr>
          <w:rStyle w:val="any"/>
          <w:rFonts w:ascii="默认字体" w:eastAsia="默认字体" w:hAnsi="默认字体" w:cs="默认字体"/>
          <w:color w:val="000000"/>
          <w:spacing w:val="15"/>
          <w:sz w:val="26"/>
          <w:szCs w:val="26"/>
        </w:rPr>
        <w:t>在</w:t>
      </w:r>
      <w:r>
        <w:rPr>
          <w:rStyle w:val="any"/>
          <w:rFonts w:ascii="默认字体" w:eastAsia="默认字体" w:hAnsi="默认字体" w:cs="默认字体"/>
          <w:color w:val="000000"/>
          <w:spacing w:val="9"/>
          <w:sz w:val="26"/>
          <w:szCs w:val="26"/>
        </w:rPr>
        <w:t>Contrast Media &amp; Molecular Imaging</w:t>
      </w:r>
      <w:r>
        <w:rPr>
          <w:rStyle w:val="any"/>
          <w:rFonts w:ascii="默认字体" w:eastAsia="默认字体" w:hAnsi="默认字体" w:cs="默认字体"/>
          <w:color w:val="000000"/>
          <w:spacing w:val="15"/>
          <w:sz w:val="26"/>
          <w:szCs w:val="26"/>
        </w:rPr>
        <w:t>期刊上发表一篇标题为“</w:t>
      </w:r>
      <w:r>
        <w:rPr>
          <w:rStyle w:val="any"/>
          <w:rFonts w:ascii="默认字体" w:eastAsia="默认字体" w:hAnsi="默认字体" w:cs="默认字体"/>
          <w:color w:val="000000"/>
          <w:spacing w:val="15"/>
          <w:sz w:val="26"/>
          <w:szCs w:val="26"/>
        </w:rPr>
        <w:t>Intelligent Algorithm-Based Ultrasound Images in Evaluation of Therapeutic Effects of Radiofrequency Ablation for Liver Tumor and Analysis on Risk Factors of Postoperative Infection</w:t>
      </w:r>
      <w:r>
        <w:rPr>
          <w:rStyle w:val="any"/>
          <w:rFonts w:ascii="默认字体" w:eastAsia="默认字体" w:hAnsi="默认字体" w:cs="默认字体"/>
          <w:color w:val="000000"/>
          <w:spacing w:val="15"/>
          <w:sz w:val="26"/>
          <w:szCs w:val="26"/>
        </w:rPr>
        <w:t>”</w:t>
      </w:r>
      <w:r>
        <w:rPr>
          <w:rStyle w:val="any"/>
          <w:rFonts w:ascii="默认字体" w:eastAsia="默认字体" w:hAnsi="默认字体" w:cs="默认字体"/>
          <w:b/>
          <w:bCs/>
          <w:color w:val="000000"/>
          <w:spacing w:val="15"/>
          <w:sz w:val="26"/>
          <w:szCs w:val="26"/>
        </w:rPr>
        <w:t>基于智能算法的超声图像在肝脏肿瘤射频消融治疗效果评估中的应用及术后感染风险因素分析</w:t>
      </w:r>
      <w:r>
        <w:rPr>
          <w:rStyle w:val="any"/>
          <w:rFonts w:ascii="默认字体" w:eastAsia="默认字体" w:hAnsi="默认字体" w:cs="默认字体"/>
          <w:color w:val="000000"/>
          <w:spacing w:val="15"/>
          <w:sz w:val="26"/>
          <w:szCs w:val="26"/>
        </w:rPr>
        <w:t>的论文被质疑。</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p>
    <w:p>
      <w:pPr>
        <w:pStyle w:val="p"/>
        <w:pBdr>
          <w:top w:val="none" w:sz="0" w:space="0" w:color="auto"/>
          <w:left w:val="none" w:sz="0" w:space="0" w:color="auto"/>
          <w:bottom w:val="none" w:sz="0" w:space="0" w:color="auto"/>
          <w:right w:val="none" w:sz="0" w:space="0" w:color="auto"/>
        </w:pBdr>
        <w:spacing w:before="0" w:after="0" w:line="384" w:lineRule="atLeast"/>
        <w:ind w:left="720" w:right="720"/>
        <w:rPr>
          <w:rStyle w:val="any"/>
          <w:rFonts w:ascii="Times New Roman" w:eastAsia="Times New Roman" w:hAnsi="Times New Roman" w:cs="Times New Roman"/>
          <w:spacing w:val="8"/>
        </w:rPr>
      </w:pPr>
      <w:r>
        <w:rPr>
          <w:rStyle w:val="any"/>
          <w:rFonts w:ascii="PMingLiU" w:eastAsia="PMingLiU" w:hAnsi="PMingLiU" w:cs="PMingLiU"/>
          <w:spacing w:val="8"/>
        </w:rPr>
        <w:t>本研究得到国家自然科学基金（批准号：</w:t>
      </w:r>
      <w:r>
        <w:rPr>
          <w:rStyle w:val="any"/>
          <w:rFonts w:ascii="Times New Roman" w:eastAsia="Times New Roman" w:hAnsi="Times New Roman" w:cs="Times New Roman"/>
          <w:spacing w:val="8"/>
        </w:rPr>
        <w:t>82071931</w:t>
      </w:r>
      <w:r>
        <w:rPr>
          <w:rStyle w:val="any"/>
          <w:rFonts w:ascii="PMingLiU" w:eastAsia="PMingLiU" w:hAnsi="PMingLiU" w:cs="PMingLiU"/>
          <w:spacing w:val="8"/>
        </w:rPr>
        <w:t>）、上海市优秀医学学术带头人项目（</w:t>
      </w:r>
      <w:r>
        <w:rPr>
          <w:rStyle w:val="any"/>
          <w:rFonts w:ascii="Times New Roman" w:eastAsia="Times New Roman" w:hAnsi="Times New Roman" w:cs="Times New Roman"/>
          <w:spacing w:val="8"/>
        </w:rPr>
        <w:t>2019LJ18</w:t>
      </w:r>
      <w:r>
        <w:rPr>
          <w:rStyle w:val="any"/>
          <w:rFonts w:ascii="PMingLiU" w:eastAsia="PMingLiU" w:hAnsi="PMingLiU" w:cs="PMingLiU"/>
          <w:spacing w:val="8"/>
        </w:rPr>
        <w:t>）、上海交通大学交叉学科项目（</w:t>
      </w:r>
      <w:r>
        <w:rPr>
          <w:rStyle w:val="any"/>
          <w:rFonts w:ascii="Times New Roman" w:eastAsia="Times New Roman" w:hAnsi="Times New Roman" w:cs="Times New Roman"/>
          <w:spacing w:val="8"/>
        </w:rPr>
        <w:t>ZH2018ZDA17</w:t>
      </w:r>
      <w:r>
        <w:rPr>
          <w:rStyle w:val="any"/>
          <w:rFonts w:ascii="PMingLiU" w:eastAsia="PMingLiU" w:hAnsi="PMingLiU" w:cs="PMingLiU"/>
          <w:spacing w:val="8"/>
        </w:rPr>
        <w:t>）和上海市科委项目（编号：</w:t>
      </w:r>
      <w:r>
        <w:rPr>
          <w:rStyle w:val="any"/>
          <w:rFonts w:ascii="Times New Roman" w:eastAsia="Times New Roman" w:hAnsi="Times New Roman" w:cs="Times New Roman"/>
          <w:spacing w:val="8"/>
        </w:rPr>
        <w:t>20Y11912400</w:t>
      </w:r>
      <w:r>
        <w:rPr>
          <w:rStyle w:val="any"/>
          <w:rFonts w:ascii="PMingLiU" w:eastAsia="PMingLiU" w:hAnsi="PMingLiU" w:cs="PMingLiU"/>
          <w:spacing w:val="8"/>
        </w:rPr>
        <w:t>）的资助。</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color w:val="000000"/>
          <w:spacing w:val="15"/>
        </w:rPr>
        <w:t>doi: 10.1155/2022/5232411 </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第一作者：</w:t>
      </w:r>
      <w:r>
        <w:rPr>
          <w:rStyle w:val="any"/>
          <w:rFonts w:ascii="PMingLiU" w:eastAsia="PMingLiU" w:hAnsi="PMingLiU" w:cs="PMingLiU"/>
          <w:color w:val="000000"/>
          <w:spacing w:val="15"/>
          <w:sz w:val="26"/>
          <w:szCs w:val="26"/>
        </w:rPr>
        <w:t>上海市第一人民医院</w:t>
      </w:r>
      <w:r>
        <w:rPr>
          <w:rStyle w:val="any"/>
          <w:rFonts w:ascii="Times New Roman" w:eastAsia="Times New Roman" w:hAnsi="Times New Roman" w:cs="Times New Roman"/>
          <w:color w:val="000000"/>
          <w:spacing w:val="15"/>
          <w:sz w:val="26"/>
          <w:szCs w:val="26"/>
        </w:rPr>
        <w:t> </w:t>
      </w:r>
      <w:r>
        <w:rPr>
          <w:rStyle w:val="any"/>
          <w:rFonts w:ascii="Times New Roman" w:eastAsia="Times New Roman" w:hAnsi="Times New Roman" w:cs="Times New Roman"/>
          <w:color w:val="000000"/>
          <w:spacing w:val="15"/>
          <w:sz w:val="26"/>
          <w:szCs w:val="26"/>
        </w:rPr>
        <w:t>Lou Kexin</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通讯作者：</w:t>
      </w:r>
      <w:r>
        <w:rPr>
          <w:rStyle w:val="any"/>
          <w:rFonts w:ascii="PMingLiU" w:eastAsia="PMingLiU" w:hAnsi="PMingLiU" w:cs="PMingLiU"/>
          <w:color w:val="000000"/>
          <w:spacing w:val="15"/>
          <w:sz w:val="26"/>
          <w:szCs w:val="26"/>
        </w:rPr>
        <w:t>上海市第一人民医院</w:t>
      </w:r>
      <w:r>
        <w:rPr>
          <w:rStyle w:val="any"/>
          <w:rFonts w:ascii="Times New Roman" w:eastAsia="Times New Roman" w:hAnsi="Times New Roman" w:cs="Times New Roman"/>
          <w:color w:val="000000"/>
          <w:spacing w:val="15"/>
          <w:sz w:val="26"/>
          <w:szCs w:val="26"/>
        </w:rPr>
        <w:t> </w:t>
      </w:r>
      <w:r>
        <w:rPr>
          <w:rStyle w:val="any"/>
          <w:rFonts w:ascii="Times New Roman" w:eastAsia="Times New Roman" w:hAnsi="Times New Roman" w:cs="Times New Roman"/>
          <w:color w:val="000000"/>
          <w:spacing w:val="15"/>
          <w:sz w:val="26"/>
          <w:szCs w:val="26"/>
        </w:rPr>
        <w:t>Wu Rong</w:t>
      </w:r>
      <w:r>
        <w:rPr>
          <w:rStyle w:val="any"/>
          <w:rFonts w:ascii="PMingLiU" w:eastAsia="PMingLiU" w:hAnsi="PMingLiU" w:cs="PMingLiU"/>
          <w:color w:val="000000"/>
          <w:spacing w:val="15"/>
          <w:sz w:val="26"/>
          <w:szCs w:val="26"/>
        </w:rPr>
        <w:t>（音译：吴蓉）</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268707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535641" name=""/>
                    <pic:cNvPicPr>
                      <a:picLocks noChangeAspect="1"/>
                    </pic:cNvPicPr>
                  </pic:nvPicPr>
                  <pic:blipFill>
                    <a:blip xmlns:r="http://schemas.openxmlformats.org/officeDocument/2006/relationships" r:embed="rId8"/>
                    <a:stretch>
                      <a:fillRect/>
                    </a:stretch>
                  </pic:blipFill>
                  <pic:spPr>
                    <a:xfrm>
                      <a:off x="0" y="0"/>
                      <a:ext cx="5486400" cy="268707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525" w:right="225"/>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690" w:right="30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质疑信息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spacing w:before="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b/>
          <w:bCs/>
          <w:color w:val="000000"/>
          <w:spacing w:val="15"/>
          <w:sz w:val="26"/>
          <w:szCs w:val="26"/>
          <w:u w:val="single" w:color="000000"/>
        </w:rPr>
        <w:t>2025</w:t>
      </w:r>
      <w:r>
        <w:rPr>
          <w:rStyle w:val="any"/>
          <w:rFonts w:ascii="PMingLiU" w:eastAsia="PMingLiU" w:hAnsi="PMingLiU" w:cs="PMingLiU"/>
          <w:b/>
          <w:bCs/>
          <w:color w:val="000000"/>
          <w:spacing w:val="15"/>
          <w:sz w:val="26"/>
          <w:szCs w:val="26"/>
          <w:u w:val="single" w:color="000000"/>
        </w:rPr>
        <w:t>年</w:t>
      </w:r>
      <w:r>
        <w:rPr>
          <w:rStyle w:val="any"/>
          <w:rFonts w:ascii="Times New Roman" w:eastAsia="Times New Roman" w:hAnsi="Times New Roman" w:cs="Times New Roman"/>
          <w:b/>
          <w:bCs/>
          <w:color w:val="000000"/>
          <w:spacing w:val="15"/>
          <w:sz w:val="26"/>
          <w:szCs w:val="26"/>
          <w:u w:val="single" w:color="000000"/>
        </w:rPr>
        <w:t>4</w:t>
      </w:r>
      <w:r>
        <w:rPr>
          <w:rStyle w:val="any"/>
          <w:rFonts w:ascii="PMingLiU" w:eastAsia="PMingLiU" w:hAnsi="PMingLiU" w:cs="PMingLiU"/>
          <w:b/>
          <w:bCs/>
          <w:color w:val="000000"/>
          <w:spacing w:val="15"/>
          <w:sz w:val="26"/>
          <w:szCs w:val="26"/>
          <w:u w:val="single" w:color="000000"/>
        </w:rPr>
        <w:t>月，</w:t>
      </w:r>
      <w:r>
        <w:rPr>
          <w:rStyle w:val="any"/>
          <w:rFonts w:ascii="Times New Roman" w:eastAsia="Times New Roman" w:hAnsi="Times New Roman" w:cs="Times New Roman"/>
          <w:b/>
          <w:bCs/>
          <w:color w:val="000000"/>
          <w:spacing w:val="15"/>
          <w:sz w:val="26"/>
          <w:szCs w:val="26"/>
          <w:u w:val="single" w:color="000000"/>
        </w:rPr>
        <w:t>Elisabeth M Bik</w:t>
      </w:r>
      <w:r>
        <w:rPr>
          <w:rStyle w:val="any"/>
          <w:rFonts w:ascii="PMingLiU" w:eastAsia="PMingLiU" w:hAnsi="PMingLiU" w:cs="PMingLiU"/>
          <w:b/>
          <w:bCs/>
          <w:i w:val="0"/>
          <w:iCs w:val="0"/>
          <w:caps w:val="0"/>
          <w:color w:val="000000"/>
          <w:spacing w:val="15"/>
          <w:sz w:val="26"/>
          <w:szCs w:val="26"/>
          <w:u w:val="single" w:color="000000"/>
          <w:shd w:val="clear" w:color="auto" w:fill="FFFFFF"/>
        </w:rPr>
        <w:t>在</w:t>
      </w:r>
      <w:r>
        <w:rPr>
          <w:rStyle w:val="any"/>
          <w:rFonts w:ascii="Arial" w:eastAsia="Arial" w:hAnsi="Arial" w:cs="Arial"/>
          <w:b/>
          <w:bCs/>
          <w:i w:val="0"/>
          <w:iCs w:val="0"/>
          <w:caps w:val="0"/>
          <w:color w:val="000000"/>
          <w:spacing w:val="15"/>
          <w:sz w:val="26"/>
          <w:szCs w:val="26"/>
          <w:u w:val="single" w:color="000000"/>
          <w:shd w:val="clear" w:color="auto" w:fill="FFFFFF"/>
        </w:rPr>
        <w:t xml:space="preserve"> Pubpeer </w:t>
      </w:r>
      <w:r>
        <w:rPr>
          <w:rStyle w:val="any"/>
          <w:rFonts w:ascii="PMingLiU" w:eastAsia="PMingLiU" w:hAnsi="PMingLiU" w:cs="PMingLiU"/>
          <w:b/>
          <w:bCs/>
          <w:i w:val="0"/>
          <w:iCs w:val="0"/>
          <w:caps w:val="0"/>
          <w:color w:val="000000"/>
          <w:spacing w:val="15"/>
          <w:sz w:val="26"/>
          <w:szCs w:val="26"/>
          <w:u w:val="single" w:color="000000"/>
          <w:shd w:val="clear" w:color="auto" w:fill="FFFFFF"/>
        </w:rPr>
        <w:t>论坛上发表评论：</w:t>
      </w:r>
    </w:p>
    <w:p>
      <w:pPr>
        <w:widowControl/>
        <w:spacing w:after="0" w:line="360" w:lineRule="atLeast"/>
        <w:ind w:left="720" w:right="720" w:firstLine="0"/>
        <w:jc w:val="both"/>
        <w:rPr>
          <w:rStyle w:val="any"/>
          <w:rFonts w:ascii="Arial" w:eastAsia="Arial" w:hAnsi="Arial" w:cs="Arial"/>
          <w:b w:val="0"/>
          <w:bCs w:val="0"/>
          <w:i w:val="0"/>
          <w:iCs w:val="0"/>
          <w:caps w:val="0"/>
          <w:color w:val="333333"/>
          <w:spacing w:val="0"/>
          <w:sz w:val="23"/>
          <w:szCs w:val="23"/>
          <w:shd w:val="clear" w:color="auto" w:fill="FFFFFF"/>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PMingLiU" w:eastAsia="PMingLiU" w:hAnsi="PMingLiU" w:cs="PMingLiU"/>
          <w:color w:val="000000"/>
          <w:spacing w:val="15"/>
        </w:rPr>
        <w:t>一位读者在来信中提出了一些不合理的指控，但经过快速检查，发现图</w:t>
      </w:r>
      <w:r>
        <w:rPr>
          <w:rStyle w:val="any"/>
          <w:rFonts w:ascii="Times New Roman" w:eastAsia="Times New Roman" w:hAnsi="Times New Roman" w:cs="Times New Roman"/>
          <w:color w:val="000000"/>
          <w:spacing w:val="15"/>
        </w:rPr>
        <w:t xml:space="preserve"> 6 </w:t>
      </w:r>
      <w:r>
        <w:rPr>
          <w:rStyle w:val="any"/>
          <w:rFonts w:ascii="PMingLiU" w:eastAsia="PMingLiU" w:hAnsi="PMingLiU" w:cs="PMingLiU"/>
          <w:color w:val="000000"/>
          <w:spacing w:val="15"/>
        </w:rPr>
        <w:t>和图</w:t>
      </w:r>
      <w:r>
        <w:rPr>
          <w:rStyle w:val="any"/>
          <w:rFonts w:ascii="Times New Roman" w:eastAsia="Times New Roman" w:hAnsi="Times New Roman" w:cs="Times New Roman"/>
          <w:color w:val="000000"/>
          <w:spacing w:val="15"/>
        </w:rPr>
        <w:t xml:space="preserve"> 7 </w:t>
      </w:r>
      <w:r>
        <w:rPr>
          <w:rStyle w:val="any"/>
          <w:rFonts w:ascii="PMingLiU" w:eastAsia="PMingLiU" w:hAnsi="PMingLiU" w:cs="PMingLiU"/>
          <w:color w:val="000000"/>
          <w:spacing w:val="15"/>
        </w:rPr>
        <w:t>中存在问题，而该读者并未注意到这些问题。</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PMingLiU" w:eastAsia="PMingLiU" w:hAnsi="PMingLiU" w:cs="PMingLiU"/>
          <w:color w:val="000000"/>
          <w:spacing w:val="15"/>
        </w:rPr>
        <w:t>下面是图</w:t>
      </w:r>
      <w:r>
        <w:rPr>
          <w:rStyle w:val="any"/>
          <w:rFonts w:ascii="Times New Roman" w:eastAsia="Times New Roman" w:hAnsi="Times New Roman" w:cs="Times New Roman"/>
          <w:color w:val="000000"/>
          <w:spacing w:val="15"/>
        </w:rPr>
        <w:t xml:space="preserve"> 6--</w:t>
      </w:r>
      <w:r>
        <w:rPr>
          <w:rStyle w:val="any"/>
          <w:rFonts w:ascii="PMingLiU" w:eastAsia="PMingLiU" w:hAnsi="PMingLiU" w:cs="PMingLiU"/>
          <w:color w:val="000000"/>
          <w:spacing w:val="15"/>
        </w:rPr>
        <w:t>在图</w:t>
      </w:r>
      <w:r>
        <w:rPr>
          <w:rStyle w:val="any"/>
          <w:rFonts w:ascii="Times New Roman" w:eastAsia="Times New Roman" w:hAnsi="Times New Roman" w:cs="Times New Roman"/>
          <w:color w:val="000000"/>
          <w:spacing w:val="15"/>
        </w:rPr>
        <w:t xml:space="preserve"> b </w:t>
      </w:r>
      <w:r>
        <w:rPr>
          <w:rStyle w:val="any"/>
          <w:rFonts w:ascii="PMingLiU" w:eastAsia="PMingLiU" w:hAnsi="PMingLiU" w:cs="PMingLiU"/>
          <w:color w:val="000000"/>
          <w:spacing w:val="15"/>
        </w:rPr>
        <w:t>和图</w:t>
      </w:r>
      <w:r>
        <w:rPr>
          <w:rStyle w:val="any"/>
          <w:rFonts w:ascii="Times New Roman" w:eastAsia="Times New Roman" w:hAnsi="Times New Roman" w:cs="Times New Roman"/>
          <w:color w:val="000000"/>
          <w:spacing w:val="15"/>
        </w:rPr>
        <w:t xml:space="preserve"> c </w:t>
      </w:r>
      <w:r>
        <w:rPr>
          <w:rStyle w:val="any"/>
          <w:rFonts w:ascii="PMingLiU" w:eastAsia="PMingLiU" w:hAnsi="PMingLiU" w:cs="PMingLiU"/>
          <w:color w:val="000000"/>
          <w:spacing w:val="15"/>
        </w:rPr>
        <w:t>中观察到了意想不到的重复元素</w:t>
      </w:r>
      <w:r>
        <w:rPr>
          <w:rStyle w:val="any"/>
          <w:rFonts w:ascii="Times New Roman" w:eastAsia="Times New Roman" w:hAnsi="Times New Roman" w:cs="Times New Roman"/>
          <w:color w:val="000000"/>
          <w:spacing w:val="15"/>
        </w:rPr>
        <w:t>--</w:t>
      </w:r>
      <w:r>
        <w:rPr>
          <w:rStyle w:val="any"/>
          <w:rFonts w:ascii="PMingLiU" w:eastAsia="PMingLiU" w:hAnsi="PMingLiU" w:cs="PMingLiU"/>
          <w:color w:val="000000"/>
          <w:spacing w:val="15"/>
        </w:rPr>
        <w:t>还有更多，但这里是最突出的：</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189484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523294" name=""/>
                    <pic:cNvPicPr>
                      <a:picLocks noChangeAspect="1"/>
                    </pic:cNvPicPr>
                  </pic:nvPicPr>
                  <pic:blipFill>
                    <a:blip xmlns:r="http://schemas.openxmlformats.org/officeDocument/2006/relationships" r:embed="rId9"/>
                    <a:stretch>
                      <a:fillRect/>
                    </a:stretch>
                  </pic:blipFill>
                  <pic:spPr>
                    <a:xfrm>
                      <a:off x="0" y="0"/>
                      <a:ext cx="5486400" cy="1894840"/>
                    </a:xfrm>
                    <a:prstGeom prst="rect">
                      <a:avLst/>
                    </a:prstGeom>
                  </pic:spPr>
                </pic:pic>
              </a:graphicData>
            </a:graphic>
          </wp:inline>
        </w:drawing>
      </w:r>
    </w:p>
    <w:p>
      <w:pP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PMingLiU" w:eastAsia="PMingLiU" w:hAnsi="PMingLiU" w:cs="PMingLiU"/>
          <w:color w:val="000000"/>
          <w:spacing w:val="15"/>
        </w:rPr>
        <w:t>下面是图</w:t>
      </w:r>
      <w:r>
        <w:rPr>
          <w:rStyle w:val="any"/>
          <w:rFonts w:ascii="Times New Roman" w:eastAsia="Times New Roman" w:hAnsi="Times New Roman" w:cs="Times New Roman"/>
          <w:color w:val="000000"/>
          <w:spacing w:val="15"/>
        </w:rPr>
        <w:t xml:space="preserve"> 7</w:t>
      </w:r>
      <w:r>
        <w:rPr>
          <w:rStyle w:val="any"/>
          <w:rFonts w:ascii="PMingLiU" w:eastAsia="PMingLiU" w:hAnsi="PMingLiU" w:cs="PMingLiU"/>
          <w:color w:val="000000"/>
          <w:spacing w:val="15"/>
        </w:rPr>
        <w:t>，我在其中也标出了一些重复元素：</w:t>
      </w: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185928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389060" name=""/>
                    <pic:cNvPicPr>
                      <a:picLocks noChangeAspect="1"/>
                    </pic:cNvPicPr>
                  </pic:nvPicPr>
                  <pic:blipFill>
                    <a:blip xmlns:r="http://schemas.openxmlformats.org/officeDocument/2006/relationships" r:embed="rId10"/>
                    <a:stretch>
                      <a:fillRect/>
                    </a:stretch>
                  </pic:blipFill>
                  <pic:spPr>
                    <a:xfrm>
                      <a:off x="0" y="0"/>
                      <a:ext cx="5486400" cy="1859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消息来源：</w:t>
      </w:r>
    </w:p>
    <w:p>
      <w:pPr>
        <w:spacing w:line="384" w:lineRule="atLeast"/>
        <w:ind w:left="300" w:right="300"/>
        <w:rPr>
          <w:rStyle w:val="any"/>
          <w:rFonts w:ascii="Times New Roman" w:eastAsia="Times New Roman" w:hAnsi="Times New Roman" w:cs="Times New Roman"/>
          <w:spacing w:val="8"/>
          <w:sz w:val="26"/>
          <w:szCs w:val="26"/>
        </w:rPr>
      </w:pPr>
      <w:r>
        <w:rPr>
          <w:rStyle w:val="any"/>
          <w:rFonts w:ascii="Times New Roman" w:eastAsia="Times New Roman" w:hAnsi="Times New Roman" w:cs="Times New Roman"/>
          <w:spacing w:val="8"/>
          <w:sz w:val="26"/>
          <w:szCs w:val="26"/>
        </w:rPr>
        <w:t>https://pubpeer.com/publications/75BD15EE1BD8DD8A977C760C2A2C05</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声明：</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若认为本内容侵犯您或者单位的权益，请速与我们联系并详述侵权情况。我们将依法快速处理，移除涉嫌侵权内容。</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联系</w:t>
      </w:r>
      <w:r>
        <w:rPr>
          <w:rStyle w:val="any"/>
          <w:rFonts w:ascii="Times New Roman" w:eastAsia="Times New Roman" w:hAnsi="Times New Roman" w:cs="Times New Roman"/>
          <w:spacing w:val="8"/>
          <w:sz w:val="26"/>
          <w:szCs w:val="26"/>
        </w:rPr>
        <w:t>QQ   1729349097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675" w:right="300"/>
        <w:jc w:val="both"/>
        <w:rPr>
          <w:rStyle w:val="any"/>
          <w:rFonts w:ascii="Times New Roman" w:eastAsia="Times New Roman" w:hAnsi="Times New Roman" w:cs="Times New Roman"/>
          <w:color w:val="0B79FF"/>
          <w:spacing w:val="22"/>
        </w:rPr>
      </w:pPr>
      <w:r>
        <w:rPr>
          <w:rStyle w:val="any"/>
          <w:rFonts w:ascii="PMingLiU" w:eastAsia="PMingLiU" w:hAnsi="PMingLiU" w:cs="PMingLiU"/>
          <w:b/>
          <w:bCs/>
          <w:color w:val="0B79FF"/>
          <w:spacing w:val="22"/>
        </w:rPr>
        <w:t>往期推荐</w:t>
      </w:r>
      <w:r>
        <w:rPr>
          <w:rStyle w:val="any"/>
          <w:rFonts w:ascii="Times New Roman" w:eastAsia="Times New Roman" w:hAnsi="Times New Roman" w:cs="Times New Roman"/>
          <w:b/>
          <w:bCs/>
          <w:color w:val="0B79FF"/>
          <w:spacing w:val="22"/>
        </w:rPr>
        <w:t>:</w:t>
      </w:r>
    </w:p>
    <w:p>
      <w:pPr>
        <w:pStyle w:val="p"/>
        <w:pBdr>
          <w:top w:val="none" w:sz="0" w:space="0" w:color="auto"/>
          <w:left w:val="none" w:sz="0" w:space="0" w:color="auto"/>
          <w:bottom w:val="none" w:sz="0" w:space="0" w:color="auto"/>
          <w:right w:val="none" w:sz="0" w:space="0" w:color="auto"/>
        </w:pBdr>
        <w:shd w:val="clear" w:color="auto" w:fill="EDF5FF"/>
        <w:spacing w:before="45"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240" w:right="31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1" w:anchor="wechat_redirect" w:tgtFrame="_blank" w:history="1">
        <w:r>
          <w:rPr>
            <w:rStyle w:val="a"/>
            <w:rFonts w:ascii="PMingLiU" w:eastAsia="PMingLiU" w:hAnsi="PMingLiU" w:cs="PMingLiU"/>
            <w:spacing w:val="22"/>
            <w:sz w:val="21"/>
            <w:szCs w:val="21"/>
          </w:rPr>
          <w:t>引爆全网的学术不端克星神器！一键本地检测，全网最低价，再也不用担心图片误用和第三方图片造假的神器来啦</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2" w:anchor="wechat_redirect" w:tgtFrame="_blank" w:history="1">
        <w:r>
          <w:rPr>
            <w:rStyle w:val="a"/>
            <w:rFonts w:ascii="PMingLiU" w:eastAsia="PMingLiU" w:hAnsi="PMingLiU" w:cs="PMingLiU"/>
            <w:spacing w:val="22"/>
            <w:sz w:val="21"/>
            <w:szCs w:val="21"/>
          </w:rPr>
          <w:t>委员建议：将学术不端行为与其他造假行为一样入</w:t>
        </w:r>
        <w:r>
          <w:rPr>
            <w:rStyle w:val="a"/>
            <w:rFonts w:ascii="Times New Roman" w:eastAsia="Times New Roman" w:hAnsi="Times New Roman" w:cs="Times New Roman"/>
            <w:spacing w:val="22"/>
            <w:sz w:val="21"/>
            <w:szCs w:val="21"/>
          </w:rPr>
          <w:t>“</w:t>
        </w:r>
        <w:r>
          <w:rPr>
            <w:rStyle w:val="a"/>
            <w:rFonts w:ascii="PMingLiU" w:eastAsia="PMingLiU" w:hAnsi="PMingLiU" w:cs="PMingLiU"/>
            <w:spacing w:val="22"/>
            <w:sz w:val="21"/>
            <w:szCs w:val="21"/>
          </w:rPr>
          <w:t>罪</w:t>
        </w:r>
        <w:r>
          <w:rPr>
            <w:rStyle w:val="a"/>
            <w:rFonts w:ascii="Times New Roman" w:eastAsia="Times New Roman" w:hAnsi="Times New Roman" w:cs="Times New Roman"/>
            <w:spacing w:val="22"/>
            <w:sz w:val="21"/>
            <w:szCs w:val="21"/>
          </w:rPr>
          <w:t>”</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3" w:anchor="wechat_redirect" w:tgtFrame="_blank" w:history="1">
        <w:r>
          <w:rPr>
            <w:rStyle w:val="a"/>
            <w:rFonts w:ascii="PMingLiU" w:eastAsia="PMingLiU" w:hAnsi="PMingLiU" w:cs="PMingLiU"/>
            <w:spacing w:val="22"/>
            <w:sz w:val="21"/>
            <w:szCs w:val="21"/>
          </w:rPr>
          <w:t>上海交通大学医学院附属新华医院妇产科研究：同一只小鼠跨组使用引发热议</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4" w:anchor="wechat_redirect" w:tgtFrame="_blank" w:history="1">
        <w:r>
          <w:rPr>
            <w:rStyle w:val="a"/>
            <w:rFonts w:ascii="PMingLiU" w:eastAsia="PMingLiU" w:hAnsi="PMingLiU" w:cs="PMingLiU"/>
            <w:spacing w:val="22"/>
            <w:sz w:val="21"/>
            <w:szCs w:val="21"/>
          </w:rPr>
          <w:t>南京中医药大学附属医院放射科主任团队研究被指问题重重，多图重叠成焦点</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300" w:line="368" w:lineRule="atLeast"/>
        <w:ind w:left="615" w:right="615"/>
        <w:jc w:val="both"/>
        <w:rPr>
          <w:rStyle w:val="any"/>
          <w:rFonts w:ascii="Times New Roman" w:eastAsia="Times New Roman" w:hAnsi="Times New Roman" w:cs="Times New Roman"/>
          <w:color w:val="464646"/>
          <w:spacing w:val="22"/>
          <w:sz w:val="21"/>
          <w:szCs w:val="21"/>
        </w:rPr>
      </w:pPr>
      <w:hyperlink r:id="rId15" w:anchor="wechat_redirect" w:tgtFrame="_blank" w:history="1">
        <w:r>
          <w:rPr>
            <w:rStyle w:val="a"/>
            <w:rFonts w:ascii="PMingLiU" w:eastAsia="PMingLiU" w:hAnsi="PMingLiU" w:cs="PMingLiU"/>
            <w:spacing w:val="22"/>
            <w:sz w:val="21"/>
            <w:szCs w:val="21"/>
          </w:rPr>
          <w:t>厦门大学附属翔安医院，宁波市医疗中心李惠利医院合作研究被指多处图片重叠与克隆</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hyperlink" Target="https://mp.weixin.qq.com/s?__biz=MzkyNTc2OTI4Mw==&amp;mid=2247484961&amp;idx=1&amp;sn=d8a51a591fb0c959e88bc92de949b52c&amp;scene=21" TargetMode="External" /><Relationship Id="rId12" Type="http://schemas.openxmlformats.org/officeDocument/2006/relationships/hyperlink" Target="https://mp.weixin.qq.com/s?__biz=MzkyNTc2OTI4Mw==&amp;mid=2247491231&amp;idx=1&amp;sn=bf06908b0e9e428754f6000aee228d8e&amp;scene=21" TargetMode="External" /><Relationship Id="rId13" Type="http://schemas.openxmlformats.org/officeDocument/2006/relationships/hyperlink" Target="https://mp.weixin.qq.com/s?__biz=MzkyNTc2OTI4Mw==&amp;mid=2247491873&amp;idx=1&amp;sn=5a5a332536e5e553616a469db0ceaa34&amp;scene=21" TargetMode="External" /><Relationship Id="rId14" Type="http://schemas.openxmlformats.org/officeDocument/2006/relationships/hyperlink" Target="https://mp.weixin.qq.com/s?__biz=MzkyNTc2OTI4Mw==&amp;mid=2247491708&amp;idx=2&amp;sn=5338a9fdda1f2807a34fe1be499c78cf&amp;scene=21" TargetMode="External" /><Relationship Id="rId15" Type="http://schemas.openxmlformats.org/officeDocument/2006/relationships/hyperlink" Target="https://mp.weixin.qq.com/s?__biz=MzkyNTc2OTI4Mw==&amp;mid=2247491914&amp;idx=1&amp;sn=f2421b6bcf3f228868d51e69904ab890&amp;scene=21" TargetMode="Externa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2584&amp;idx=2&amp;sn=9e8ea33f5470a144d9c739c06424cc3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