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复旦大学附属华东医院论文被质疑！至少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年，来自复旦大学附属华东医院上海市临床老年医学重点实验室的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Mingjie Yuan , Liang Chen , Wanchen Wang , Dengke Qin , Chuanlong Jia , Chi Liu , Heng Wang , Jingjing Zhu , Yu Guo, Yiqun Zhou , Ping Yang , Haiguang Zhao , Tianyi Liu </w:t>
      </w:r>
      <w:r>
        <w:rPr>
          <w:rStyle w:val="any"/>
          <w:rFonts w:ascii="PMingLiU" w:eastAsia="PMingLiU" w:hAnsi="PMingLiU" w:cs="PMingLiU"/>
          <w:spacing w:val="8"/>
        </w:rPr>
        <w:t>（通讯作者，音译刘天一）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Bo Bi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</w:t>
      </w:r>
      <w:r>
        <w:rPr>
          <w:rStyle w:val="any"/>
          <w:rFonts w:ascii="PMingLiU" w:eastAsia="PMingLiU" w:hAnsi="PMingLiU" w:cs="PMingLiU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Translational Cancer Research </w:t>
      </w:r>
      <w:r>
        <w:rPr>
          <w:rStyle w:val="any"/>
          <w:rFonts w:ascii="PMingLiU" w:eastAsia="PMingLiU" w:hAnsi="PMingLiU" w:cs="PMingLiU"/>
          <w:spacing w:val="8"/>
        </w:rPr>
        <w:t>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Emodin inhibits the proliferation and migration of B16F10 cells and induces their apoptosis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这项工作得到了上海市科学技术委员会基金（编号：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19411962300</w:t>
      </w:r>
      <w:r>
        <w:rPr>
          <w:rStyle w:val="any"/>
          <w:rFonts w:ascii="PMingLiU" w:eastAsia="PMingLiU" w:hAnsi="PMingLiU" w:cs="PMingLiU"/>
          <w:spacing w:val="8"/>
        </w:rPr>
        <w:t>）和上海市卫生健康委员会（编号：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201940400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查重发现，该论文不同分组之间竟然存在至少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处图片重复，建议作者尽快检查原始数据，尽早申请勘误，甚至直接撤回涉嫌造假的论文：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81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52925" cy="1762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35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https://pmc.ncbi.nlm.nih.gov/articles/PMC8799178/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华东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复旦大学附属华东医院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1&amp;sn=30983417b5c91d4617985ae06a1fde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2030323426351513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