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基金委下文调查！宁夏造假论文被撤回！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22:06:53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年，主要来自宁夏回族自治区人民医院麻醉科的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Wenxun Liu , Qingshan Ye , Wenhua Xi , Yan Li , Xiaohong Zhou , Yun Wang , Zhenhai Ye , Kerong Hai </w:t>
      </w:r>
      <w:r>
        <w:rPr>
          <w:rStyle w:val="any"/>
          <w:rFonts w:ascii="PMingLiU" w:eastAsia="PMingLiU" w:hAnsi="PMingLiU" w:cs="PMingLiU"/>
          <w:spacing w:val="8"/>
        </w:rPr>
        <w:t>（通讯作者，音译海克荣）在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Immunopharmacology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ERK/CREB/PTN/syndecan-3 pathway involves in heparin-mediated neuro-protection and neuro-regeneration against cerebral ischemia-reperfusion injury following cardiac arrest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经费来源：本工作得到了中国国家自然科学基金（编号：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81760339</w:t>
      </w:r>
      <w:r>
        <w:rPr>
          <w:rStyle w:val="any"/>
          <w:rFonts w:ascii="PMingLiU" w:eastAsia="PMingLiU" w:hAnsi="PMingLiU" w:cs="PMingLiU"/>
          <w:spacing w:val="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82060342</w:t>
      </w:r>
      <w:r>
        <w:rPr>
          <w:rStyle w:val="any"/>
          <w:rFonts w:ascii="PMingLiU" w:eastAsia="PMingLiU" w:hAnsi="PMingLiU" w:cs="PMingLiU"/>
          <w:spacing w:val="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2020AAC03331</w:t>
      </w:r>
      <w:r>
        <w:rPr>
          <w:rStyle w:val="any"/>
          <w:rFonts w:ascii="PMingLiU" w:eastAsia="PMingLiU" w:hAnsi="PMingLiU" w:cs="PMingLiU"/>
          <w:spacing w:val="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TJGC2019087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通讯作者联系该期刊，基于作者之间的利益冲突要求撤回此论文，然而，未提供更多细节。此外，在调查此事时，发现图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中的两个蛋白质印迹似乎是重复的。再次联系作者要求提供原始且未裁剪的印迹，但未得到回应。主编对这项研究失去信心，决定撤回它。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中的两条带是重复的，但这不应该分散我们对这些带实际上都不是真实的这一担忧。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2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宁夏回族自治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宁夏回族自治区人民医院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63&amp;idx=1&amp;sn=1295727226203228c361c3952be1f2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3618752134360269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