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揭示研究中的</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学术魔术</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？郑州大学病理学研究面临图像争议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2025-04-11 13:05:48</w:t>
      </w:r>
      <w:r>
        <w:rPr>
          <w:rStyle w:val="richmediametalistem"/>
          <w:rFonts w:ascii="PMingLiU" w:eastAsia="PMingLiU" w:hAnsi="PMingLiU" w:cs="PMingLiU"/>
          <w:color w:val="A5A5A5"/>
          <w:spacing w:val="8"/>
          <w:sz w:val="23"/>
          <w:szCs w:val="23"/>
        </w:rPr>
        <w:t>福建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3F3F3F"/>
          <w:spacing w:val="8"/>
          <w:u w:val="none"/>
        </w:rPr>
        <w:drawing>
          <wp:inline>
            <wp:extent cx="1114581" cy="31436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694001" name=""/>
                    <pic:cNvPicPr>
                      <a:picLocks noChangeAspect="1"/>
                    </pic:cNvPicPr>
                  </pic:nvPicPr>
                  <pic:blipFill>
                    <a:blip xmlns:r="http://schemas.openxmlformats.org/officeDocument/2006/relationships" r:embed="rId6"/>
                    <a:stretch>
                      <a:fillRect/>
                    </a:stretch>
                  </pic:blipFill>
                  <pic:spPr>
                    <a:xfrm>
                      <a:off x="0" y="0"/>
                      <a:ext cx="1114581" cy="31436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18"/>
          <w:szCs w:val="18"/>
        </w:rPr>
        <w:t>点击箭头处</w:t>
      </w:r>
      <w:r>
        <w:rPr>
          <w:rStyle w:val="any"/>
          <w:rFonts w:ascii="Times New Roman" w:eastAsia="Times New Roman" w:hAnsi="Times New Roman" w:cs="Times New Roman"/>
          <w:color w:val="007AAA"/>
          <w:spacing w:val="8"/>
          <w:sz w:val="18"/>
          <w:szCs w:val="18"/>
        </w:rPr>
        <w:t>“</w:t>
      </w:r>
      <w:r>
        <w:rPr>
          <w:rStyle w:val="any"/>
          <w:rFonts w:ascii="PMingLiU" w:eastAsia="PMingLiU" w:hAnsi="PMingLiU" w:cs="PMingLiU"/>
          <w:color w:val="007AAA"/>
          <w:spacing w:val="8"/>
          <w:sz w:val="18"/>
          <w:szCs w:val="18"/>
        </w:rPr>
        <w:t>蓝色字</w:t>
      </w:r>
      <w:r>
        <w:rPr>
          <w:rStyle w:val="any"/>
          <w:rFonts w:ascii="Times New Roman" w:eastAsia="Times New Roman" w:hAnsi="Times New Roman" w:cs="Times New Roman"/>
          <w:color w:val="007AAA"/>
          <w:spacing w:val="8"/>
          <w:sz w:val="18"/>
          <w:szCs w:val="18"/>
        </w:rPr>
        <w:t>”</w:t>
      </w:r>
      <w:r>
        <w:rPr>
          <w:rStyle w:val="any"/>
          <w:rFonts w:ascii="PMingLiU" w:eastAsia="PMingLiU" w:hAnsi="PMingLiU" w:cs="PMingLiU"/>
          <w:spacing w:val="8"/>
          <w:sz w:val="18"/>
          <w:szCs w:val="18"/>
        </w:rPr>
        <w:t>，关注我们哦！！</w:t>
      </w:r>
    </w:p>
    <w:p>
      <w:pPr>
        <w:spacing w:before="0" w:after="0" w:line="384" w:lineRule="atLeast"/>
        <w:ind w:left="300" w:right="300"/>
        <w:rPr>
          <w:rStyle w:val="any"/>
          <w:rFonts w:ascii="Times New Roman" w:eastAsia="Times New Roman" w:hAnsi="Times New Roman" w:cs="Times New Roman"/>
          <w:color w:val="808080"/>
          <w:spacing w:val="8"/>
        </w:rPr>
      </w:pPr>
      <w:r>
        <w:pict>
          <v:rect id="_x0000_i1025" style="width:6in;height:0.75pt" o:hrpct="1000" o:hrstd="t" o:hr="t" filled="t" fillcolor="gray" stroked="f">
            <v:path strokeok="f"/>
          </v:rect>
        </w:pict>
      </w:r>
    </w:p>
    <w:p>
      <w:pPr>
        <w:spacing w:before="0" w:after="0"/>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在近日的学术讨论中，一篇由郑州大学基础医学院病理学教研室发表的研究引起了广泛关注。该研究题为《</w:t>
      </w:r>
      <w:r>
        <w:rPr>
          <w:rStyle w:val="any"/>
          <w:rFonts w:ascii="Times New Roman" w:eastAsia="Times New Roman" w:hAnsi="Times New Roman" w:cs="Times New Roman"/>
          <w:spacing w:val="30"/>
          <w:sz w:val="21"/>
          <w:szCs w:val="21"/>
        </w:rPr>
        <w:t>Role of matrix metalloproteinase9 in transforming growth factorβ1induced epithelial–mesenchymal transition in esophageal squamous cell carcinoma</w:t>
      </w:r>
      <w:r>
        <w:rPr>
          <w:rStyle w:val="any"/>
          <w:rFonts w:ascii="PMingLiU" w:eastAsia="PMingLiU" w:hAnsi="PMingLiU" w:cs="PMingLiU"/>
          <w:spacing w:val="30"/>
          <w:sz w:val="21"/>
          <w:szCs w:val="21"/>
        </w:rPr>
        <w:t>》，由</w:t>
      </w:r>
      <w:r>
        <w:rPr>
          <w:rStyle w:val="any"/>
          <w:rFonts w:ascii="Times New Roman" w:eastAsia="Times New Roman" w:hAnsi="Times New Roman" w:cs="Times New Roman"/>
          <w:spacing w:val="30"/>
          <w:sz w:val="21"/>
          <w:szCs w:val="21"/>
        </w:rPr>
        <w:t>Xue Bai(</w:t>
      </w:r>
      <w:r>
        <w:rPr>
          <w:rStyle w:val="any"/>
          <w:rFonts w:ascii="PMingLiU" w:eastAsia="PMingLiU" w:hAnsi="PMingLiU" w:cs="PMingLiU"/>
          <w:spacing w:val="30"/>
          <w:sz w:val="21"/>
          <w:szCs w:val="21"/>
        </w:rPr>
        <w:t>白雪</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Yunyun Li</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Hongyan Zhang</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Feng Wang</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Hongliu He</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Jinchao Yao</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Ling Liu</w:t>
      </w:r>
      <w:r>
        <w:rPr>
          <w:rStyle w:val="any"/>
          <w:rFonts w:ascii="PMingLiU" w:eastAsia="PMingLiU" w:hAnsi="PMingLiU" w:cs="PMingLiU"/>
          <w:spacing w:val="30"/>
          <w:sz w:val="21"/>
          <w:szCs w:val="21"/>
        </w:rPr>
        <w:t>和通讯作者</w:t>
      </w:r>
      <w:r>
        <w:rPr>
          <w:rStyle w:val="any"/>
          <w:rFonts w:ascii="Times New Roman" w:eastAsia="Times New Roman" w:hAnsi="Times New Roman" w:cs="Times New Roman"/>
          <w:spacing w:val="30"/>
          <w:sz w:val="21"/>
          <w:szCs w:val="21"/>
        </w:rPr>
        <w:t>Shanshan Li(</w:t>
      </w:r>
      <w:r>
        <w:rPr>
          <w:rStyle w:val="any"/>
          <w:rFonts w:ascii="PMingLiU" w:eastAsia="PMingLiU" w:hAnsi="PMingLiU" w:cs="PMingLiU"/>
          <w:spacing w:val="30"/>
          <w:sz w:val="21"/>
          <w:szCs w:val="21"/>
        </w:rPr>
        <w:t>郑大一附院病理科副主任</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共同撰写。</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162121"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736176"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866667" cy="208571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195180" name=""/>
                    <pic:cNvPicPr>
                      <a:picLocks noChangeAspect="1"/>
                    </pic:cNvPicPr>
                  </pic:nvPicPr>
                  <pic:blipFill>
                    <a:blip xmlns:r="http://schemas.openxmlformats.org/officeDocument/2006/relationships" r:embed="rId8"/>
                    <a:stretch>
                      <a:fillRect/>
                    </a:stretch>
                  </pic:blipFill>
                  <pic:spPr>
                    <a:xfrm>
                      <a:off x="0" y="0"/>
                      <a:ext cx="4866667" cy="2085714"/>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446782"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25045" name=""/>
                    <pic:cNvPicPr>
                      <a:picLocks noChangeAspect="1"/>
                    </pic:cNvPicPr>
                  </pic:nvPicPr>
                  <pic:blipFill>
                    <a:blip xmlns:r="http://schemas.openxmlformats.org/officeDocument/2006/relationships" r:embed="rId9"/>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研究背景与争议焦点</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491892" name=""/>
                    <pic:cNvPicPr>
                      <a:picLocks noChangeAspect="1"/>
                    </pic:cNvPicPr>
                  </pic:nvPicPr>
                  <pic:blipFill>
                    <a:blip xmlns:r="http://schemas.openxmlformats.org/officeDocument/2006/relationships" r:embed="rId10"/>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3</w:t>
      </w:r>
      <w:r>
        <w:rPr>
          <w:rStyle w:val="any"/>
          <w:rFonts w:ascii="PMingLiU" w:eastAsia="PMingLiU" w:hAnsi="PMingLiU" w:cs="PMingLiU"/>
          <w:spacing w:val="30"/>
          <w:sz w:val="21"/>
          <w:szCs w:val="21"/>
        </w:rPr>
        <w:t>月，《</w:t>
      </w:r>
      <w:r>
        <w:rPr>
          <w:rStyle w:val="any"/>
          <w:rFonts w:ascii="Times New Roman" w:eastAsia="Times New Roman" w:hAnsi="Times New Roman" w:cs="Times New Roman"/>
          <w:spacing w:val="30"/>
          <w:sz w:val="21"/>
          <w:szCs w:val="21"/>
        </w:rPr>
        <w:t>OncoTargets and Therapy</w:t>
      </w:r>
      <w:r>
        <w:rPr>
          <w:rStyle w:val="any"/>
          <w:rFonts w:ascii="PMingLiU" w:eastAsia="PMingLiU" w:hAnsi="PMingLiU" w:cs="PMingLiU"/>
          <w:spacing w:val="30"/>
          <w:sz w:val="21"/>
          <w:szCs w:val="21"/>
        </w:rPr>
        <w:t>》期刊刊登了这项研究，聚焦于基质金属蛋白酶</w:t>
      </w:r>
      <w:r>
        <w:rPr>
          <w:rStyle w:val="any"/>
          <w:rFonts w:ascii="Times New Roman" w:eastAsia="Times New Roman" w:hAnsi="Times New Roman" w:cs="Times New Roman"/>
          <w:spacing w:val="30"/>
          <w:sz w:val="21"/>
          <w:szCs w:val="21"/>
        </w:rPr>
        <w:t>-9(MMP-9)</w:t>
      </w:r>
      <w:r>
        <w:rPr>
          <w:rStyle w:val="any"/>
          <w:rFonts w:ascii="PMingLiU" w:eastAsia="PMingLiU" w:hAnsi="PMingLiU" w:cs="PMingLiU"/>
          <w:spacing w:val="30"/>
          <w:sz w:val="21"/>
          <w:szCs w:val="21"/>
        </w:rPr>
        <w:t>在转化生长因子</w:t>
      </w:r>
      <w:r>
        <w:rPr>
          <w:rStyle w:val="any"/>
          <w:rFonts w:ascii="Times New Roman" w:eastAsia="Times New Roman" w:hAnsi="Times New Roman" w:cs="Times New Roman"/>
          <w:spacing w:val="30"/>
          <w:sz w:val="21"/>
          <w:szCs w:val="21"/>
        </w:rPr>
        <w:t>-β1(TGF-β1)</w:t>
      </w:r>
      <w:r>
        <w:rPr>
          <w:rStyle w:val="any"/>
          <w:rFonts w:ascii="PMingLiU" w:eastAsia="PMingLiU" w:hAnsi="PMingLiU" w:cs="PMingLiU"/>
          <w:spacing w:val="30"/>
          <w:sz w:val="21"/>
          <w:szCs w:val="21"/>
        </w:rPr>
        <w:t>诱导的食管鳞状细胞癌上皮</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间质转化中的作用。然而，评论人</w:t>
      </w:r>
      <w:r>
        <w:rPr>
          <w:rStyle w:val="any"/>
          <w:rFonts w:ascii="Times New Roman" w:eastAsia="Times New Roman" w:hAnsi="Times New Roman" w:cs="Times New Roman"/>
          <w:spacing w:val="30"/>
          <w:sz w:val="21"/>
          <w:szCs w:val="21"/>
        </w:rPr>
        <w:t>Sholto David</w:t>
      </w:r>
      <w:r>
        <w:rPr>
          <w:rStyle w:val="any"/>
          <w:rFonts w:ascii="PMingLiU" w:eastAsia="PMingLiU" w:hAnsi="PMingLiU" w:cs="PMingLiU"/>
          <w:spacing w:val="30"/>
          <w:sz w:val="21"/>
          <w:szCs w:val="21"/>
        </w:rPr>
        <w:t>对研究中的图像数据提出了质疑，指出图</w:t>
      </w:r>
      <w:r>
        <w:rPr>
          <w:rStyle w:val="any"/>
          <w:rFonts w:ascii="Times New Roman" w:eastAsia="Times New Roman" w:hAnsi="Times New Roman" w:cs="Times New Roman"/>
          <w:spacing w:val="30"/>
          <w:sz w:val="21"/>
          <w:szCs w:val="21"/>
        </w:rPr>
        <w:t>4</w:t>
      </w:r>
      <w:r>
        <w:rPr>
          <w:rStyle w:val="any"/>
          <w:rFonts w:ascii="PMingLiU" w:eastAsia="PMingLiU" w:hAnsi="PMingLiU" w:cs="PMingLiU"/>
          <w:spacing w:val="30"/>
          <w:sz w:val="21"/>
          <w:szCs w:val="21"/>
        </w:rPr>
        <w:t>和图</w:t>
      </w:r>
      <w:r>
        <w:rPr>
          <w:rStyle w:val="any"/>
          <w:rFonts w:ascii="Times New Roman" w:eastAsia="Times New Roman" w:hAnsi="Times New Roman" w:cs="Times New Roman"/>
          <w:spacing w:val="30"/>
          <w:sz w:val="21"/>
          <w:szCs w:val="21"/>
        </w:rPr>
        <w:t>6</w:t>
      </w:r>
      <w:r>
        <w:rPr>
          <w:rStyle w:val="any"/>
          <w:rFonts w:ascii="PMingLiU" w:eastAsia="PMingLiU" w:hAnsi="PMingLiU" w:cs="PMingLiU"/>
          <w:spacing w:val="30"/>
          <w:sz w:val="21"/>
          <w:szCs w:val="21"/>
        </w:rPr>
        <w:t>中存在意料之外的图像重复现象。他在图中添加了粉红色矩形以强调这些重复，</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463221"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26182"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352120"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36478" name=""/>
                    <pic:cNvPicPr>
                      <a:picLocks noChangeAspect="1"/>
                    </pic:cNvPicPr>
                  </pic:nvPicPr>
                  <pic:blipFill>
                    <a:blip xmlns:r="http://schemas.openxmlformats.org/officeDocument/2006/relationships" r:embed="rId9"/>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数据完整性与学术诚信</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423772" name=""/>
                    <pic:cNvPicPr>
                      <a:picLocks noChangeAspect="1"/>
                    </pic:cNvPicPr>
                  </pic:nvPicPr>
                  <pic:blipFill>
                    <a:blip xmlns:r="http://schemas.openxmlformats.org/officeDocument/2006/relationships" r:embed="rId10"/>
                    <a:stretch>
                      <a:fillRect/>
                    </a:stretch>
                  </pic:blipFill>
                  <pic:spPr>
                    <a:xfrm>
                      <a:off x="0" y="0"/>
                      <a:ext cx="295275" cy="495300"/>
                    </a:xfrm>
                    <a:prstGeom prst="rect">
                      <a:avLst/>
                    </a:prstGeom>
                  </pic:spPr>
                </pic:pic>
              </a:graphicData>
            </a:graphic>
          </wp:inline>
        </w:drawing>
      </w:r>
    </w:p>
    <w:p>
      <w:pPr>
        <w:spacing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进一步的质疑来自图</w:t>
      </w:r>
      <w:r>
        <w:rPr>
          <w:rStyle w:val="any"/>
          <w:rFonts w:ascii="Times New Roman" w:eastAsia="Times New Roman" w:hAnsi="Times New Roman" w:cs="Times New Roman"/>
          <w:spacing w:val="8"/>
        </w:rPr>
        <w:t>1</w:t>
      </w:r>
      <w:r>
        <w:rPr>
          <w:rStyle w:val="any"/>
          <w:rFonts w:ascii="PMingLiU" w:eastAsia="PMingLiU" w:hAnsi="PMingLiU" w:cs="PMingLiU"/>
          <w:spacing w:val="8"/>
        </w:rPr>
        <w:t>和图</w:t>
      </w:r>
      <w:r>
        <w:rPr>
          <w:rStyle w:val="any"/>
          <w:rFonts w:ascii="Times New Roman" w:eastAsia="Times New Roman" w:hAnsi="Times New Roman" w:cs="Times New Roman"/>
          <w:spacing w:val="8"/>
        </w:rPr>
        <w:t>5</w:t>
      </w:r>
      <w:r>
        <w:rPr>
          <w:rStyle w:val="any"/>
          <w:rFonts w:ascii="PMingLiU" w:eastAsia="PMingLiU" w:hAnsi="PMingLiU" w:cs="PMingLiU"/>
          <w:spacing w:val="8"/>
        </w:rPr>
        <w:t>，</w:t>
      </w:r>
      <w:r>
        <w:rPr>
          <w:rStyle w:val="any"/>
          <w:rFonts w:ascii="Times New Roman" w:eastAsia="Times New Roman" w:hAnsi="Times New Roman" w:cs="Times New Roman"/>
          <w:spacing w:val="8"/>
        </w:rPr>
        <w:t>Sholto David</w:t>
      </w:r>
      <w:r>
        <w:rPr>
          <w:rStyle w:val="any"/>
          <w:rFonts w:ascii="PMingLiU" w:eastAsia="PMingLiU" w:hAnsi="PMingLiU" w:cs="PMingLiU"/>
          <w:spacing w:val="8"/>
        </w:rPr>
        <w:t>指出，在经过旋转和拉伸调整后，这些</w:t>
      </w:r>
      <w:r>
        <w:rPr>
          <w:rStyle w:val="any"/>
          <w:rFonts w:ascii="Times New Roman" w:eastAsia="Times New Roman" w:hAnsi="Times New Roman" w:cs="Times New Roman"/>
          <w:spacing w:val="8"/>
        </w:rPr>
        <w:t>Western blot</w:t>
      </w:r>
      <w:r>
        <w:rPr>
          <w:rStyle w:val="any"/>
          <w:rFonts w:ascii="PMingLiU" w:eastAsia="PMingLiU" w:hAnsi="PMingLiU" w:cs="PMingLiU"/>
          <w:spacing w:val="8"/>
        </w:rPr>
        <w:t>结果显示出高度的相似性，这是难以预料的。为了更直观地展示这一点，他附上了一张图表进行说明。</w:t>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857143" cy="2942857"/>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679514" name=""/>
                    <pic:cNvPicPr>
                      <a:picLocks noChangeAspect="1"/>
                    </pic:cNvPicPr>
                  </pic:nvPicPr>
                  <pic:blipFill>
                    <a:blip xmlns:r="http://schemas.openxmlformats.org/officeDocument/2006/relationships" r:embed="rId11"/>
                    <a:stretch>
                      <a:fillRect/>
                    </a:stretch>
                  </pic:blipFill>
                  <pic:spPr>
                    <a:xfrm>
                      <a:off x="0" y="0"/>
                      <a:ext cx="4857143" cy="2942857"/>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903990"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4545" name=""/>
                    <pic:cNvPicPr>
                      <a:picLocks noChangeAspect="1"/>
                    </pic:cNvPicPr>
                  </pic:nvPicPr>
                  <pic:blipFill>
                    <a:blip xmlns:r="http://schemas.openxmlformats.org/officeDocument/2006/relationships" r:embed="rId9"/>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消息来源</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63363" name=""/>
                    <pic:cNvPicPr>
                      <a:picLocks noChangeAspect="1"/>
                    </pic:cNvPicPr>
                  </pic:nvPicPr>
                  <pic:blipFill>
                    <a:blip xmlns:r="http://schemas.openxmlformats.org/officeDocument/2006/relationships" r:embed="rId10"/>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pacing w:val="30"/>
          <w:sz w:val="21"/>
          <w:szCs w:val="21"/>
        </w:rPr>
        <w:t>https://pubpeer.com/publications/BF5636D9B9635BE9914A1D4282CF4D#2</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90477"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566779"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297701"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257070"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664612"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7855" name=""/>
                    <pic:cNvPicPr>
                      <a:picLocks noChangeAspect="1"/>
                    </pic:cNvPicPr>
                  </pic:nvPicPr>
                  <pic:blipFill>
                    <a:blip xmlns:r="http://schemas.openxmlformats.org/officeDocument/2006/relationships" r:embed="rId9"/>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欢迎积极投稿营造良好科研氛围</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361522" name=""/>
                    <pic:cNvPicPr>
                      <a:picLocks noChangeAspect="1"/>
                    </pic:cNvPicPr>
                  </pic:nvPicPr>
                  <pic:blipFill>
                    <a:blip xmlns:r="http://schemas.openxmlformats.org/officeDocument/2006/relationships" r:embed="rId10"/>
                    <a:stretch>
                      <a:fillRect/>
                    </a:stretch>
                  </pic:blipFill>
                  <pic:spPr>
                    <a:xfrm>
                      <a:off x="0" y="0"/>
                      <a:ext cx="295275" cy="495300"/>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801006" cy="3620005"/>
            <wp:docPr id="1000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905116" name=""/>
                    <pic:cNvPicPr>
                      <a:picLocks noChangeAspect="1"/>
                    </pic:cNvPicPr>
                  </pic:nvPicPr>
                  <pic:blipFill>
                    <a:blip xmlns:r="http://schemas.openxmlformats.org/officeDocument/2006/relationships" r:embed="rId12"/>
                    <a:stretch>
                      <a:fillRect/>
                    </a:stretch>
                  </pic:blipFill>
                  <pic:spPr>
                    <a:xfrm>
                      <a:off x="0" y="0"/>
                      <a:ext cx="3801006" cy="3620005"/>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911&amp;idx=1&amp;sn=52af42c0a01dbae77721555689a69f6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