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江苏省人民医院研究引发质疑：泌尿外科的学术风暴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80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在近日出版的《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》上，一篇名为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“Upregulation of long noncoding RNA LOC440040 promotes tumor progression and predicts poor prognosis in patients with prostate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的研究引起了广泛关注。该研究由南京医科大学第一附属医院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泌尿外科的研究团队，包括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Cheng Zhang(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张成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), Chunlin Liu, Jie Wu, Yuxiao Zheng, Haoxiang Xu, Gong Cheng(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), Lixin Hua(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共同撰写，揭示了长链非编码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LOC440040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在前列腺癌进展中的作用并预示不良预后。然而，这一研究也遭到了质疑。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8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0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4286" cy="164761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92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11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68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引发争议的研究数据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43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研究发布后不久，评论者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月提出了对该研究的质疑。他指出，研究中的图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之间呈现出意外的相似性，尤其是在蛋白质印迹方面。他在图中添加了彩色形状以示说明，并要求研究团队进行检查和解释。这一质疑为该研究增加了更多的关注度和争议性。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2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94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23810" cy="14952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52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3810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64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31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62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https://pubpeer.com/publications/07B87E5340419ACF7A5AA9792BDF7B#1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0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7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6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05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6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5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35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81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00&amp;idx=1&amp;sn=e202a674d8c25113e3ae02bfdd0c8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