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上海市第十人民医院论文因图像重复惹争议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00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近日，《Oncotarget》期刊2016年发表的题为"miR-194 inhibits the proliferation, invasion, migration, and enhances the chemosensitivity of non-small cell lung cancer cells by targeting forkhead box A1 protein"的研究论文被评论人指出存在数据问题。该研究由Xuchao Zhu , Dan Li , Fei Yu , Chengyou Jia , Jing Xie , Yushui Ma , Suyun Fan , Haidong Cai , Qiong Luo , Zhongwei Lv（通讯作者，副院长） , Lihong Fan（通讯作者，党委书记）共同完成，通讯作者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Lihong Fan单位为上海市第十人民医院呼吸科，通讯作者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Zhongwei Lv单位为上海市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第十人民医院核医学科。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582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86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5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91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2025年4月评论人Caprella acanthifera指出本文存在多处重复：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30941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45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94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27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21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https://pubpeer.com/publications/467DC912D54204DDBA5BA421690C8F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67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351&amp;idx=1&amp;sn=502a85e812fb08abd2a97c7ea82ecc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