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数学期刊编辑集体辞职，推出免费开放获取新刊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22:49:37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26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旗下期刊《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Mathematical Logic Quarterly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》的主编及整个编辑委员会全体辞职。</w:t>
      </w:r>
      <w:r>
        <w:rPr>
          <w:rStyle w:val="any"/>
          <w:rFonts w:ascii="PMingLiU" w:eastAsia="PMingLiU" w:hAnsi="PMingLiU" w:cs="PMingLiU"/>
          <w:spacing w:val="8"/>
        </w:rPr>
        <w:t>该期刊自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1999 </w:t>
      </w:r>
      <w:r>
        <w:rPr>
          <w:rStyle w:val="any"/>
          <w:rFonts w:ascii="PMingLiU" w:eastAsia="PMingLiU" w:hAnsi="PMingLiU" w:cs="PMingLiU"/>
          <w:spacing w:val="8"/>
        </w:rPr>
        <w:t>年被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收购，德国数学逻辑与精确科学基础研究协会（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DVMLG</w:t>
      </w:r>
      <w:r>
        <w:rPr>
          <w:rStyle w:val="any"/>
          <w:rFonts w:ascii="PMingLiU" w:eastAsia="PMingLiU" w:hAnsi="PMingLiU" w:cs="PMingLiU"/>
          <w:spacing w:val="8"/>
        </w:rPr>
        <w:t>）自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年起与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签订出版协议，并从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 </w:t>
      </w:r>
      <w:r>
        <w:rPr>
          <w:rStyle w:val="any"/>
          <w:rFonts w:ascii="PMingLiU" w:eastAsia="PMingLiU" w:hAnsi="PMingLiU" w:cs="PMingLiU"/>
          <w:spacing w:val="8"/>
        </w:rPr>
        <w:t>年起提名期刊编辑。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44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9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编辑们在辞职信中称，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单方面决定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影响了编辑流程，他们认为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当前无法提供一个让编辑能按照学术界标准开展工作，且免受商业和盈利导向利益负面影响的环境。此次辞职事件被列入自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年以来近二十多起期刊编辑出走和辞职的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大规模辞职名单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中，凸显出学术编辑与盈利性出版商之间的紧张关系。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辞职的编辑们已推出一本新期刊《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ZML: Zeitschrift für Mathematische Logik und Grundlagen der Mathematik</w:t>
      </w:r>
      <w:r>
        <w:rPr>
          <w:rStyle w:val="any"/>
          <w:rFonts w:ascii="PMingLiU" w:eastAsia="PMingLiU" w:hAnsi="PMingLiU" w:cs="PMingLiU"/>
          <w:spacing w:val="8"/>
        </w:rPr>
        <w:t>》，采用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钻石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开放获取模式，阅读和发表论文均不收费。据悉，该期刊名称可追溯到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1955 </w:t>
      </w:r>
      <w:r>
        <w:rPr>
          <w:rStyle w:val="any"/>
          <w:rFonts w:ascii="PMingLiU" w:eastAsia="PMingLiU" w:hAnsi="PMingLiU" w:cs="PMingLiU"/>
          <w:spacing w:val="8"/>
        </w:rPr>
        <w:t>年《</w:t>
      </w:r>
      <w:r>
        <w:rPr>
          <w:rStyle w:val="any"/>
          <w:rFonts w:ascii="Times New Roman" w:eastAsia="Times New Roman" w:hAnsi="Times New Roman" w:cs="Times New Roman"/>
          <w:spacing w:val="8"/>
        </w:rPr>
        <w:t>Mathematical Logic Quarterly</w:t>
      </w:r>
      <w:r>
        <w:rPr>
          <w:rStyle w:val="any"/>
          <w:rFonts w:ascii="PMingLiU" w:eastAsia="PMingLiU" w:hAnsi="PMingLiU" w:cs="PMingLiU"/>
          <w:spacing w:val="8"/>
        </w:rPr>
        <w:t>》创立时的原名。前主编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Benedikt L?we </w:t>
      </w:r>
      <w:r>
        <w:rPr>
          <w:rStyle w:val="any"/>
          <w:rFonts w:ascii="PMingLiU" w:eastAsia="PMingLiU" w:hAnsi="PMingLiU" w:cs="PMingLiU"/>
          <w:spacing w:val="8"/>
        </w:rPr>
        <w:t>将担任新刊的协调编辑。剑桥大学图书馆将为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ZML </w:t>
      </w:r>
      <w:r>
        <w:rPr>
          <w:rStyle w:val="any"/>
          <w:rFonts w:ascii="PMingLiU" w:eastAsia="PMingLiU" w:hAnsi="PMingLiU" w:cs="PMingLiU"/>
          <w:spacing w:val="8"/>
        </w:rPr>
        <w:t>提供索引、数字托管和保存服务，并为其论文分配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ISSN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DOIs</w:t>
      </w:r>
      <w:r>
        <w:rPr>
          <w:rStyle w:val="any"/>
          <w:rFonts w:ascii="PMingLiU" w:eastAsia="PMingLiU" w:hAnsi="PMingLiU" w:cs="PMingLiU"/>
          <w:spacing w:val="8"/>
        </w:rPr>
        <w:t>。编辑委员会的部分成员将资助期刊的管理、排版和投稿系统。编辑们表示支持真正的开放获取，消除所有获取障碍，认为研究期刊的科学内容必须由学术界独家控制，不受任何商业或盈利导向的影响。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DVMLG </w:t>
      </w:r>
      <w:r>
        <w:rPr>
          <w:rStyle w:val="any"/>
          <w:rFonts w:ascii="PMingLiU" w:eastAsia="PMingLiU" w:hAnsi="PMingLiU" w:cs="PMingLiU"/>
          <w:spacing w:val="8"/>
        </w:rPr>
        <w:t>也通知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</w:t>
      </w:r>
      <w:r>
        <w:rPr>
          <w:rStyle w:val="any"/>
          <w:rFonts w:ascii="PMingLiU" w:eastAsia="PMingLiU" w:hAnsi="PMingLiU" w:cs="PMingLiU"/>
          <w:spacing w:val="8"/>
        </w:rPr>
        <w:t>，今年到期的出版协议将不再续约。该协会与编辑们在关于科学出版应如何运作的观点上一致，如认为研究成果应免费阅读和发表，编辑流程应由学术研究界成员组成的编辑团队控制，且不受商业和盈利导向利益的压力或影响，出版商应提供符合学术界要求的编辑环境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发言人表示，一直很自豪能与学术界合作推动学术进步，遗憾地接受这些辞职，并祝愿前编辑们在新事业中取得成功。此次事件引发了学术界和出版界对学术出版模式的深入思考，有望推动行业朝着更符合学术需求的方向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https://retractionwatch.com/wp-content/uploads/2025/04/mlq_wiley_openletter.pdf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21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6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82&amp;idx=1&amp;sn=8dff508c9ae468a859849e8a8a4dd9e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