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山东省附属医院的文章被撤回，主要原因是不同文章间涉嫌图像的重复使用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11:20:00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海南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463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番茄红素是最有效的抗氧化剂之一，据报道，它通过调节细胞周期和细胞凋亡，在多种癌细胞中表现出强大的抗增殖特性。FOXO3a在调节与细胞死亡有关的基因表达方面起着关键作用。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6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山东医专附属医院的Chen Ping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Lycopene Protects Keratinocytes Against UVB Radiation-Induced Carcinogenesis via Negative Regulation of FOXO3a Through the mTORC2/AKT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mTORC2/AKT/FOXO3a 轴在番茄红素在 UVB 诱导的光致癌作用中的抗增殖和促凋亡作用中起着关键作用。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4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03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Online Library (wileyonlinelibrary.com)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在线发表，经期刊主编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同意，现已撤回。撤回决定是因第三方提出的担忧而达成的。我们发现图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2?A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4?A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中的多个图像元素之前和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或随后由不同的作者在不同的科学背景下发表过。此外，在图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3?C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中还发现了不当图像编辑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处理的证据。作者被邀请对这些担忧发表评论，但他们没有回应。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因此，文章被撤回，因为编辑们对文章中呈现的全部数据的完整性和可靠性失去了信心，并认为其结论无效。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作者已被告知撤回决定。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https://onlinelibrary.wiley.com/doi/10.1002/jcb.70016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03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222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712&amp;idx=3&amp;sn=51332f240eef7a3b309967ed28831a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