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海南省人民医院廖旺团队合作的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篇文章存在交叉重复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09:36:10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26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）或直接搬运Pubpeer网站/诚信科研/iPubpeers公众号，读者6注意辨别号称具有”李鬼样“的检测系统，免得受骗上当。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）；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231" cy="23272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0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231" cy="232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hd w:val="clear" w:color="auto" w:fill="FFFFFF"/>
        <w:spacing w:before="0" w:after="240" w:line="420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[1/2/3]诚信科研通过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天眼系统预警，发现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2017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海南省第五人民医院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丁艳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团队（廖旺为第一作者）通讯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3"/>
          <w:szCs w:val="23"/>
        </w:rPr>
        <w:t>Biomedicine &amp; Pharmacotherapy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Curcumin inhibited growth of human melanoma A375 cells via inciting oxidative stress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的研究论文（简称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LW13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2017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海南省妇幼保健院丁艳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（廖旺为第一作者）合作通讯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3"/>
          <w:szCs w:val="23"/>
        </w:rPr>
        <w:t>Biomedicine &amp; Pharmacotherapy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25-Hydroxyvitamin D-1-α-hydroxylase in apoliporotein E knockout mice: The role of protecting vascular smooth muscle cell from calcification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的研究论文（简称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LW14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2015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湘雅二医院何小解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（廖旺为共同作者）合作通讯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3"/>
          <w:szCs w:val="23"/>
        </w:rPr>
        <w:t>Intemational joumal of clinical and experimental medicine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Cardioprotective role of vitamin D receptor in circulating endothelial cells of ApoE-deficient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的研究论文（简称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LW20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），文章间存在图片交叉使用，且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LW13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文章内存在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LW14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文章内存在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09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45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05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524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59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79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3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345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37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对所有图片进行检测，iFigures发现文章内及文章间9对图片出现重叠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LW13图1B-3及1B-4图片数据异常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LW13图1C-2及图1C-5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LW14图3E-2及图3E-3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LW13图1B及LW14图3E之间出现数据异常，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LW13图1B及LW20图6B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之间出现数据异常，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LW14图3C及LW20图6B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之间出现数据异常。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676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60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hd w:val="clear" w:color="auto" w:fill="FFFFFF"/>
        <w:spacing w:before="150" w:after="150" w:line="384" w:lineRule="atLeast"/>
        <w:ind w:left="300" w:right="300"/>
        <w:rPr>
          <w:rStyle w:val="any"/>
          <w:rFonts w:ascii="微软雅黑" w:eastAsia="微软雅黑" w:hAnsi="微软雅黑" w:cs="微软雅黑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spacing w:val="9"/>
          <w:u w:val="none"/>
        </w:rPr>
        <w:drawing>
          <wp:inline>
            <wp:extent cx="1524000" cy="80446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2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未经授权禁止转载</w:t>
      </w:r>
    </w:p>
    <w:p>
      <w:pP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457450" cy="2457450"/>
            <wp:docPr id="10001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64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right"/>
        <w:rPr>
          <w:rStyle w:val="any"/>
          <w:rFonts w:ascii="微软雅黑" w:eastAsia="微软雅黑" w:hAnsi="微软雅黑" w:cs="微软雅黑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49&amp;idx=2&amp;sn=5d3e5db786530cd8f9218d39e86f7d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