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中国医科大学附属盛京医院某研究团队所发文章被质疑文章内发生图片重叠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2025-04-10 18:39:13</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2016 年 2 月 6 日，</w:t>
      </w:r>
      <w:r>
        <w:rPr>
          <w:rStyle w:val="any"/>
          <w:rFonts w:ascii="Microsoft YaHei UI" w:eastAsia="Microsoft YaHei UI" w:hAnsi="Microsoft YaHei UI" w:cs="Microsoft YaHei UI"/>
          <w:b w:val="0"/>
          <w:bCs w:val="0"/>
          <w:i w:val="0"/>
          <w:iCs w:val="0"/>
          <w:caps w:val="0"/>
          <w:spacing w:val="8"/>
          <w:sz w:val="23"/>
          <w:szCs w:val="23"/>
        </w:rPr>
        <w:t>中国医科大学附属盛京医院Wang Jue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Journal of molecular neuroscience</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A Combination of Remote Ischemic Perconditioning and Cerebral Ischemic Postconditioning Inhibits Autophagy to Attenuate Plasma HMGB1 and Induce Neuroprotection Against Stroke in Rat</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6281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117828" name=""/>
                    <pic:cNvPicPr>
                      <a:picLocks noChangeAspect="1"/>
                    </pic:cNvPicPr>
                  </pic:nvPicPr>
                  <pic:blipFill>
                    <a:blip xmlns:r="http://schemas.openxmlformats.org/officeDocument/2006/relationships" r:embed="rId6"/>
                    <a:stretch>
                      <a:fillRect/>
                    </a:stretch>
                  </pic:blipFill>
                  <pic:spPr>
                    <a:xfrm>
                      <a:off x="0" y="0"/>
                      <a:ext cx="6143625" cy="2628106"/>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446073"/>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55913" name=""/>
                    <pic:cNvPicPr>
                      <a:picLocks noChangeAspect="1"/>
                    </pic:cNvPicPr>
                  </pic:nvPicPr>
                  <pic:blipFill>
                    <a:blip xmlns:r="http://schemas.openxmlformats.org/officeDocument/2006/relationships" r:embed="rId7"/>
                    <a:stretch>
                      <a:fillRect/>
                    </a:stretch>
                  </pic:blipFill>
                  <pic:spPr>
                    <a:xfrm>
                      <a:off x="0" y="0"/>
                      <a:ext cx="6143625" cy="2446073"/>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https://pubpeer.com/publications/47DA72249D469A0066D28F935A4E50#0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09&amp;idx=1&amp;sn=16b114613718dd6ff8994061f9cbdbe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