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突发！美国多个公众数据库对中国科研人禁用</w:t>
        </w:r>
        <w:r>
          <w:rPr>
            <w:rStyle w:val="a"/>
            <w:rFonts w:ascii="Times New Roman" w:eastAsia="Times New Roman" w:hAnsi="Times New Roman" w:cs="Times New Roman"/>
            <w:b w:val="0"/>
            <w:bCs w:val="0"/>
            <w:spacing w:val="8"/>
          </w:rPr>
          <w:t>!PubMed</w:t>
        </w:r>
        <w:r>
          <w:rPr>
            <w:rStyle w:val="a"/>
            <w:rFonts w:ascii="PMingLiU" w:eastAsia="PMingLiU" w:hAnsi="PMingLiU" w:cs="PMingLiU"/>
            <w:b w:val="0"/>
            <w:bCs w:val="0"/>
            <w:spacing w:val="8"/>
          </w:rPr>
          <w:t>风险预警！科研界面临重大挑战！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2025-04-06 09:57:58</w:t>
      </w:r>
      <w:r>
        <w:rPr>
          <w:rStyle w:val="richmediametalistem"/>
          <w:rFonts w:ascii="PMingLiU" w:eastAsia="PMingLiU" w:hAnsi="PMingLiU" w:cs="PMingLiU"/>
          <w:color w:val="A5A5A5"/>
          <w:spacing w:val="8"/>
          <w:sz w:val="23"/>
          <w:szCs w:val="23"/>
        </w:rPr>
        <w:t>山东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rPr>
          <w:rStyle w:val="any"/>
          <w:rFonts w:ascii="Arial" w:eastAsia="Arial" w:hAnsi="Arial" w:cs="Arial"/>
          <w:b w:val="0"/>
          <w:bCs w:val="0"/>
          <w:i w:val="0"/>
          <w:iCs w:val="0"/>
          <w:caps w:val="0"/>
          <w:color w:val="0A0A0A"/>
          <w:spacing w:val="0"/>
          <w:sz w:val="0"/>
          <w:szCs w:val="0"/>
        </w:rPr>
      </w:pPr>
      <w:r>
        <w:rPr>
          <w:rStyle w:val="any"/>
          <w:rFonts w:ascii="Arial" w:eastAsia="Arial" w:hAnsi="Arial" w:cs="Arial"/>
          <w:b w:val="0"/>
          <w:bCs w:val="0"/>
          <w:i w:val="0"/>
          <w:iCs w:val="0"/>
          <w:caps w:val="0"/>
          <w:color w:val="0A0A0A"/>
          <w:spacing w:val="0"/>
          <w:sz w:val="0"/>
          <w:szCs w:val="0"/>
        </w:rPr>
        <w:t> </w:t>
      </w:r>
    </w:p>
    <w:p>
      <w:pPr>
        <w:widowControl/>
        <w:shd w:val="clear" w:color="auto" w:fill="FFFFFF"/>
        <w:spacing w:before="0" w:after="0" w:line="368" w:lineRule="atLeast"/>
        <w:ind w:left="300" w:right="300" w:firstLine="0"/>
        <w:jc w:val="center"/>
        <w:rPr>
          <w:rStyle w:val="any"/>
          <w:rFonts w:ascii="Cambria" w:eastAsia="Cambria" w:hAnsi="Cambria" w:cs="Cambria"/>
          <w:b w:val="0"/>
          <w:bCs w:val="0"/>
          <w:i w:val="0"/>
          <w:iCs w:val="0"/>
          <w:caps w:val="0"/>
          <w:color w:val="0A0A0A"/>
          <w:spacing w:val="0"/>
          <w:sz w:val="21"/>
          <w:szCs w:val="21"/>
        </w:rPr>
      </w:pPr>
      <w:r>
        <w:rPr>
          <w:rStyle w:val="any"/>
          <w:rFonts w:ascii="Cambria" w:eastAsia="Cambria" w:hAnsi="Cambria" w:cs="Cambria"/>
          <w:b w:val="0"/>
          <w:bCs w:val="0"/>
          <w:i w:val="0"/>
          <w:iCs w:val="0"/>
          <w:caps w:val="0"/>
          <w:strike w:val="0"/>
          <w:color w:val="576B95"/>
          <w:spacing w:val="0"/>
          <w:sz w:val="21"/>
          <w:szCs w:val="21"/>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6578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刚刚：美国国立卫生研究院（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）宣布将对中国用户实施禁止访问政策，</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，同时，</w:t>
      </w:r>
      <w:r>
        <w:rPr>
          <w:rStyle w:val="any"/>
          <w:rFonts w:ascii="Cambria" w:eastAsia="Cambria" w:hAnsi="Cambria" w:cs="Cambria"/>
          <w:b/>
          <w:bCs/>
          <w:i w:val="0"/>
          <w:iCs w:val="0"/>
          <w:caps w:val="0"/>
          <w:color w:val="0F4C81"/>
          <w:spacing w:val="21"/>
          <w:sz w:val="21"/>
          <w:szCs w:val="21"/>
        </w:rPr>
        <w:t>SEER</w:t>
      </w:r>
      <w:r>
        <w:rPr>
          <w:rStyle w:val="any"/>
          <w:rFonts w:ascii="PMingLiU" w:eastAsia="PMingLiU" w:hAnsi="PMingLiU" w:cs="PMingLiU"/>
          <w:b/>
          <w:bCs/>
          <w:i w:val="0"/>
          <w:iCs w:val="0"/>
          <w:caps w:val="0"/>
          <w:color w:val="0F4C81"/>
          <w:spacing w:val="21"/>
          <w:sz w:val="21"/>
          <w:szCs w:val="21"/>
        </w:rPr>
        <w:t>数据库也对中国用户全面禁用</w:t>
      </w:r>
      <w:r>
        <w:rPr>
          <w:rStyle w:val="any"/>
          <w:rFonts w:ascii="PMingLiU" w:eastAsia="PMingLiU" w:hAnsi="PMingLiU" w:cs="PMingLiU"/>
          <w:b w:val="0"/>
          <w:bCs w:val="0"/>
          <w:i w:val="0"/>
          <w:iCs w:val="0"/>
          <w:caps w:val="0"/>
          <w:color w:val="3F3F3F"/>
          <w:spacing w:val="21"/>
          <w:sz w:val="21"/>
          <w:szCs w:val="21"/>
        </w:rPr>
        <w:t>，此前注册的账户也被强制注销。这一系列举措犹如一颗颗重磅炸弹，在科研人员中引发了广泛的关注和讨论。这不仅是对科研资源获取的重大影响，更是对中美科技交流与合作的一次严峻挑战。</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事件背景：美国行政命令的出台</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2024</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2</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日，美国白宫宣布总统拜登正式签署了《关于防止关注国家获取美国公民大量敏感个人数据和美国政府相关数据的行政命令》。该行政命令旨在保护美国人的个人敏感数据不被</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利用，其中个人健康数据和人类基因组数据成为关注的核心领域。这一命令的实施，标志着美国在数据安全领域采取了更为严格的措施，也预示着中美科技竞争延伸到了科研数据领域。</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根据这一行政令，美国国立卫生研究院（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）宣布，自</w:t>
      </w:r>
      <w:r>
        <w:rPr>
          <w:rStyle w:val="any"/>
          <w:rFonts w:ascii="Cambria" w:eastAsia="Cambria" w:hAnsi="Cambria" w:cs="Cambria"/>
          <w:b w:val="0"/>
          <w:bCs w:val="0"/>
          <w:i w:val="0"/>
          <w:iCs w:val="0"/>
          <w:caps w:val="0"/>
          <w:color w:val="3F3F3F"/>
          <w:spacing w:val="21"/>
          <w:sz w:val="21"/>
          <w:szCs w:val="21"/>
        </w:rPr>
        <w:t>2025</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日起，将禁止位于</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的机构访问</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受控访问数据存储库及其相关数据。这些受关注国家包括中国（包括香港和澳门）、俄罗斯、伊朗、朝鲜、古巴和委内瑞拉。</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center"/>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strike w:val="0"/>
          <w:color w:val="3F3F3F"/>
          <w:spacing w:val="21"/>
          <w:sz w:val="21"/>
          <w:szCs w:val="21"/>
          <w:u w:val="none"/>
        </w:rPr>
        <w:drawing>
          <wp:inline>
            <wp:extent cx="4410075" cy="3305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6116" name=""/>
                    <pic:cNvPicPr>
                      <a:picLocks noChangeAspect="1"/>
                    </pic:cNvPicPr>
                  </pic:nvPicPr>
                  <pic:blipFill>
                    <a:blip xmlns:r="http://schemas.openxmlformats.org/officeDocument/2006/relationships" r:embed="rId8"/>
                    <a:stretch>
                      <a:fillRect/>
                    </a:stretch>
                  </pic:blipFill>
                  <pic:spPr>
                    <a:xfrm>
                      <a:off x="0" y="0"/>
                      <a:ext cx="4410075" cy="3305175"/>
                    </a:xfrm>
                    <a:prstGeom prst="rect">
                      <a:avLst/>
                    </a:prstGeom>
                  </pic:spPr>
                </pic:pic>
              </a:graphicData>
            </a:graphic>
          </wp:inline>
        </w:drawing>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SEER</w:t>
      </w:r>
      <w:r>
        <w:rPr>
          <w:rStyle w:val="any"/>
          <w:rFonts w:ascii="PMingLiU" w:eastAsia="PMingLiU" w:hAnsi="PMingLiU" w:cs="PMingLiU"/>
          <w:i w:val="0"/>
          <w:iCs w:val="0"/>
          <w:caps w:val="0"/>
          <w:color w:val="FFFFFF"/>
          <w:spacing w:val="0"/>
          <w:sz w:val="27"/>
          <w:szCs w:val="27"/>
        </w:rPr>
        <w:t>数据库被禁用：癌症研究的重大打击</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数据库是美国国家癌症研究所（</w:t>
      </w:r>
      <w:r>
        <w:rPr>
          <w:rStyle w:val="any"/>
          <w:rFonts w:ascii="Cambria" w:eastAsia="Cambria" w:hAnsi="Cambria" w:cs="Cambria"/>
          <w:b w:val="0"/>
          <w:bCs w:val="0"/>
          <w:i w:val="0"/>
          <w:iCs w:val="0"/>
          <w:caps w:val="0"/>
          <w:color w:val="3F3F3F"/>
          <w:spacing w:val="21"/>
          <w:sz w:val="21"/>
          <w:szCs w:val="21"/>
        </w:rPr>
        <w:t>NCI</w:t>
      </w:r>
      <w:r>
        <w:rPr>
          <w:rStyle w:val="any"/>
          <w:rFonts w:ascii="PMingLiU" w:eastAsia="PMingLiU" w:hAnsi="PMingLiU" w:cs="PMingLiU"/>
          <w:b w:val="0"/>
          <w:bCs w:val="0"/>
          <w:i w:val="0"/>
          <w:iCs w:val="0"/>
          <w:caps w:val="0"/>
          <w:color w:val="3F3F3F"/>
          <w:spacing w:val="21"/>
          <w:sz w:val="21"/>
          <w:szCs w:val="21"/>
        </w:rPr>
        <w:t>）的</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监测、流行病学和结果</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数据库，收集了美国多地自</w:t>
      </w:r>
      <w:r>
        <w:rPr>
          <w:rStyle w:val="any"/>
          <w:rFonts w:ascii="Cambria" w:eastAsia="Cambria" w:hAnsi="Cambria" w:cs="Cambria"/>
          <w:b w:val="0"/>
          <w:bCs w:val="0"/>
          <w:i w:val="0"/>
          <w:iCs w:val="0"/>
          <w:caps w:val="0"/>
          <w:color w:val="3F3F3F"/>
          <w:spacing w:val="21"/>
          <w:sz w:val="21"/>
          <w:szCs w:val="21"/>
        </w:rPr>
        <w:t>1973</w:t>
      </w:r>
      <w:r>
        <w:rPr>
          <w:rStyle w:val="any"/>
          <w:rFonts w:ascii="PMingLiU" w:eastAsia="PMingLiU" w:hAnsi="PMingLiU" w:cs="PMingLiU"/>
          <w:b w:val="0"/>
          <w:bCs w:val="0"/>
          <w:i w:val="0"/>
          <w:iCs w:val="0"/>
          <w:caps w:val="0"/>
          <w:color w:val="3F3F3F"/>
          <w:spacing w:val="21"/>
          <w:sz w:val="21"/>
          <w:szCs w:val="21"/>
        </w:rPr>
        <w:t>年起包括癌症患者基本信息、肿瘤相关情况、治疗信息以及预后等多方面的数据，涵盖约</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的美国人口。它在癌症研究领域发挥着重要作用，为癌症流行病学分析、疗效评估及公共卫生政策制定提供了不可或缺的数据支撑。</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然而，如今</w:t>
      </w: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数据库对中国用户的禁用，无疑给全球癌症研究带来了巨大的阻碍。中国科研人员无法再获取这一关键数据库的资源，导致相关研究项目停滞或延迟。</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NCBI</w:t>
      </w:r>
      <w:r>
        <w:rPr>
          <w:rStyle w:val="any"/>
          <w:rFonts w:ascii="PMingLiU" w:eastAsia="PMingLiU" w:hAnsi="PMingLiU" w:cs="PMingLiU"/>
          <w:i w:val="0"/>
          <w:iCs w:val="0"/>
          <w:caps w:val="0"/>
          <w:color w:val="FFFFFF"/>
          <w:spacing w:val="0"/>
          <w:sz w:val="27"/>
          <w:szCs w:val="27"/>
        </w:rPr>
        <w:t>也禁用了：生物医学研究的重大挫折</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National Center for Biotechnology Information</w:t>
      </w:r>
      <w:r>
        <w:rPr>
          <w:rStyle w:val="any"/>
          <w:rFonts w:ascii="PMingLiU" w:eastAsia="PMingLiU" w:hAnsi="PMingLiU" w:cs="PMingLiU"/>
          <w:b w:val="0"/>
          <w:bCs w:val="0"/>
          <w:i w:val="0"/>
          <w:iCs w:val="0"/>
          <w:caps w:val="0"/>
          <w:color w:val="3F3F3F"/>
          <w:spacing w:val="21"/>
          <w:sz w:val="21"/>
          <w:szCs w:val="21"/>
        </w:rPr>
        <w:t>）数据库是生物信息学领域的重要资源，其开发的</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文献检索系统更是生物医学研究人员的必备工具。此外，</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还包含海量的病例数据和基因组数据，如</w:t>
      </w:r>
      <w:r>
        <w:rPr>
          <w:rStyle w:val="any"/>
          <w:rFonts w:ascii="Cambria" w:eastAsia="Cambria" w:hAnsi="Cambria" w:cs="Cambria"/>
          <w:b w:val="0"/>
          <w:bCs w:val="0"/>
          <w:i w:val="0"/>
          <w:iCs w:val="0"/>
          <w:caps w:val="0"/>
          <w:color w:val="3F3F3F"/>
          <w:spacing w:val="21"/>
          <w:sz w:val="21"/>
          <w:szCs w:val="21"/>
        </w:rPr>
        <w:t>GEO</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Gene Expression Omnibus</w:t>
      </w:r>
      <w:r>
        <w:rPr>
          <w:rStyle w:val="any"/>
          <w:rFonts w:ascii="PMingLiU" w:eastAsia="PMingLiU" w:hAnsi="PMingLiU" w:cs="PMingLiU"/>
          <w:b w:val="0"/>
          <w:bCs w:val="0"/>
          <w:i w:val="0"/>
          <w:iCs w:val="0"/>
          <w:caps w:val="0"/>
          <w:color w:val="3F3F3F"/>
          <w:spacing w:val="21"/>
          <w:sz w:val="21"/>
          <w:szCs w:val="21"/>
        </w:rPr>
        <w:t>）和</w:t>
      </w:r>
      <w:r>
        <w:rPr>
          <w:rStyle w:val="any"/>
          <w:rFonts w:ascii="Cambria" w:eastAsia="Cambria" w:hAnsi="Cambria" w:cs="Cambria"/>
          <w:b w:val="0"/>
          <w:bCs w:val="0"/>
          <w:i w:val="0"/>
          <w:iCs w:val="0"/>
          <w:caps w:val="0"/>
          <w:color w:val="3F3F3F"/>
          <w:spacing w:val="21"/>
          <w:sz w:val="21"/>
          <w:szCs w:val="21"/>
        </w:rPr>
        <w:t>TCGA</w:t>
      </w:r>
      <w:r>
        <w:rPr>
          <w:rStyle w:val="any"/>
          <w:rFonts w:ascii="PMingLiU" w:eastAsia="PMingLiU" w:hAnsi="PMingLiU" w:cs="PMingLiU"/>
          <w:b w:val="0"/>
          <w:bCs w:val="0"/>
          <w:i w:val="0"/>
          <w:iCs w:val="0"/>
          <w:caps w:val="0"/>
          <w:color w:val="3F3F3F"/>
          <w:spacing w:val="21"/>
          <w:sz w:val="21"/>
          <w:szCs w:val="21"/>
        </w:rPr>
        <w:t>（癌症基因组图谱）等。这些数据库对于生物医学研究至关重要。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据最新消息，</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。这一举措对中国科研人员造成了重大挫折，因为</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数据库是全球医学科研的重要基石。自</w:t>
      </w:r>
      <w:r>
        <w:rPr>
          <w:rStyle w:val="any"/>
          <w:rFonts w:ascii="Cambria" w:eastAsia="Cambria" w:hAnsi="Cambria" w:cs="Cambria"/>
          <w:b w:val="0"/>
          <w:bCs w:val="0"/>
          <w:i w:val="0"/>
          <w:iCs w:val="0"/>
          <w:caps w:val="0"/>
          <w:color w:val="3F3F3F"/>
          <w:spacing w:val="21"/>
          <w:sz w:val="21"/>
          <w:szCs w:val="21"/>
        </w:rPr>
        <w:t>20</w:t>
      </w:r>
      <w:r>
        <w:rPr>
          <w:rStyle w:val="any"/>
          <w:rFonts w:ascii="PMingLiU" w:eastAsia="PMingLiU" w:hAnsi="PMingLiU" w:cs="PMingLiU"/>
          <w:b w:val="0"/>
          <w:bCs w:val="0"/>
          <w:i w:val="0"/>
          <w:iCs w:val="0"/>
          <w:caps w:val="0"/>
          <w:color w:val="3F3F3F"/>
          <w:spacing w:val="21"/>
          <w:sz w:val="21"/>
          <w:szCs w:val="21"/>
        </w:rPr>
        <w:t>世纪</w:t>
      </w:r>
      <w:r>
        <w:rPr>
          <w:rStyle w:val="any"/>
          <w:rFonts w:ascii="Cambria" w:eastAsia="Cambria" w:hAnsi="Cambria" w:cs="Cambria"/>
          <w:b w:val="0"/>
          <w:bCs w:val="0"/>
          <w:i w:val="0"/>
          <w:iCs w:val="0"/>
          <w:caps w:val="0"/>
          <w:color w:val="3F3F3F"/>
          <w:spacing w:val="21"/>
          <w:sz w:val="21"/>
          <w:szCs w:val="21"/>
        </w:rPr>
        <w:t>70</w:t>
      </w:r>
      <w:r>
        <w:rPr>
          <w:rStyle w:val="any"/>
          <w:rFonts w:ascii="PMingLiU" w:eastAsia="PMingLiU" w:hAnsi="PMingLiU" w:cs="PMingLiU"/>
          <w:b w:val="0"/>
          <w:bCs w:val="0"/>
          <w:i w:val="0"/>
          <w:iCs w:val="0"/>
          <w:caps w:val="0"/>
          <w:color w:val="3F3F3F"/>
          <w:spacing w:val="21"/>
          <w:sz w:val="21"/>
          <w:szCs w:val="21"/>
        </w:rPr>
        <w:t>年代以来，这些资源一直是生物医学研究的基石，中国学者每年基于这些数据产出超过</w:t>
      </w:r>
      <w:r>
        <w:rPr>
          <w:rStyle w:val="any"/>
          <w:rFonts w:ascii="Cambria" w:eastAsia="Cambria" w:hAnsi="Cambria" w:cs="Cambria"/>
          <w:b w:val="0"/>
          <w:bCs w:val="0"/>
          <w:i w:val="0"/>
          <w:iCs w:val="0"/>
          <w:caps w:val="0"/>
          <w:color w:val="3F3F3F"/>
          <w:spacing w:val="21"/>
          <w:sz w:val="21"/>
          <w:szCs w:val="21"/>
        </w:rPr>
        <w:t>3000</w:t>
      </w:r>
      <w:r>
        <w:rPr>
          <w:rStyle w:val="any"/>
          <w:rFonts w:ascii="PMingLiU" w:eastAsia="PMingLiU" w:hAnsi="PMingLiU" w:cs="PMingLiU"/>
          <w:b w:val="0"/>
          <w:bCs w:val="0"/>
          <w:i w:val="0"/>
          <w:iCs w:val="0"/>
          <w:caps w:val="0"/>
          <w:color w:val="3F3F3F"/>
          <w:spacing w:val="21"/>
          <w:sz w:val="21"/>
          <w:szCs w:val="21"/>
        </w:rPr>
        <w:t>篇论文。</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PubMed</w:t>
      </w:r>
      <w:r>
        <w:rPr>
          <w:rStyle w:val="any"/>
          <w:rFonts w:ascii="PMingLiU" w:eastAsia="PMingLiU" w:hAnsi="PMingLiU" w:cs="PMingLiU"/>
          <w:i w:val="0"/>
          <w:iCs w:val="0"/>
          <w:caps w:val="0"/>
          <w:color w:val="FFFFFF"/>
          <w:spacing w:val="0"/>
          <w:sz w:val="27"/>
          <w:szCs w:val="27"/>
        </w:rPr>
        <w:t>等数据库的潜在风险</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虽然目前</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等数据库尚未完全禁止中国用户访问，但根据美国的行政命令，这些数据库未来可能面临类似的限制。这使得科研人员不得不开始担忧，是否有一天连这些基本的科研工具也会变得遥不可及。</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对相关领域研究者的直接影响</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数据获取受限</w:t>
      </w:r>
      <w:r>
        <w:rPr>
          <w:rStyle w:val="any"/>
          <w:rFonts w:ascii="PMingLiU" w:eastAsia="PMingLiU" w:hAnsi="PMingLiU" w:cs="PMingLiU"/>
          <w:b w:val="0"/>
          <w:bCs w:val="0"/>
          <w:i w:val="0"/>
          <w:iCs w:val="0"/>
          <w:caps w:val="0"/>
          <w:color w:val="3F3F3F"/>
          <w:spacing w:val="0"/>
          <w:sz w:val="21"/>
          <w:szCs w:val="21"/>
        </w:rPr>
        <w:t>：科研人员无法获取关键的数据库资源，导致研究项目停滞或延迟。</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科研合作受阻</w:t>
      </w:r>
      <w:r>
        <w:rPr>
          <w:rStyle w:val="any"/>
          <w:rFonts w:ascii="PMingLiU" w:eastAsia="PMingLiU" w:hAnsi="PMingLiU" w:cs="PMingLiU"/>
          <w:b w:val="0"/>
          <w:bCs w:val="0"/>
          <w:i w:val="0"/>
          <w:iCs w:val="0"/>
          <w:caps w:val="0"/>
          <w:color w:val="3F3F3F"/>
          <w:spacing w:val="0"/>
          <w:sz w:val="21"/>
          <w:szCs w:val="21"/>
        </w:rPr>
        <w:t>：国际科研合作项目可能因数据共享限制而受到影响，影响科研成果的产出和交流。</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学术发表困难</w:t>
      </w:r>
      <w:r>
        <w:rPr>
          <w:rStyle w:val="any"/>
          <w:rFonts w:ascii="PMingLiU" w:eastAsia="PMingLiU" w:hAnsi="PMingLiU" w:cs="PMingLiU"/>
          <w:b w:val="0"/>
          <w:bCs w:val="0"/>
          <w:i w:val="0"/>
          <w:iCs w:val="0"/>
          <w:caps w:val="0"/>
          <w:color w:val="3F3F3F"/>
          <w:spacing w:val="0"/>
          <w:sz w:val="21"/>
          <w:szCs w:val="21"/>
        </w:rPr>
        <w:t>：使用受限数据库数据发表的论文可能面临审核障碍，影响科研人员的学术声誉和职业发展。</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应对建议：加强自主能力建设</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数据库和</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数据库的禁用，给中国科研人员带来了前所未有的挑战。然而，这也为我们敲响了警钟，提醒我们在依赖国际科研资源的同时，必须加强自身能力建设，提升在国际科研领域的自主性和话语权。</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推动自主数据库建设</w:t>
      </w:r>
      <w:r>
        <w:rPr>
          <w:rStyle w:val="any"/>
          <w:rFonts w:ascii="PMingLiU" w:eastAsia="PMingLiU" w:hAnsi="PMingLiU" w:cs="PMingLiU"/>
          <w:b w:val="0"/>
          <w:bCs w:val="0"/>
          <w:i w:val="0"/>
          <w:iCs w:val="0"/>
          <w:caps w:val="0"/>
          <w:color w:val="3F3F3F"/>
          <w:spacing w:val="0"/>
          <w:sz w:val="21"/>
          <w:szCs w:val="21"/>
        </w:rPr>
        <w:t>：加大对国内数据库的投入，建立高质量的本土数据库，减少对国外资源的依赖。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加强国际合作多元化</w:t>
      </w:r>
      <w:r>
        <w:rPr>
          <w:rStyle w:val="any"/>
          <w:rFonts w:ascii="PMingLiU" w:eastAsia="PMingLiU" w:hAnsi="PMingLiU" w:cs="PMingLiU"/>
          <w:b w:val="0"/>
          <w:bCs w:val="0"/>
          <w:i w:val="0"/>
          <w:iCs w:val="0"/>
          <w:caps w:val="0"/>
          <w:color w:val="3F3F3F"/>
          <w:spacing w:val="0"/>
          <w:sz w:val="21"/>
          <w:szCs w:val="21"/>
        </w:rPr>
        <w:t>：拓展与其他国家的科研合作，降低对单一国家资源的依赖。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提升数据安全意识</w:t>
      </w:r>
      <w:r>
        <w:rPr>
          <w:rStyle w:val="any"/>
          <w:rFonts w:ascii="PMingLiU" w:eastAsia="PMingLiU" w:hAnsi="PMingLiU" w:cs="PMingLiU"/>
          <w:b w:val="0"/>
          <w:bCs w:val="0"/>
          <w:i w:val="0"/>
          <w:iCs w:val="0"/>
          <w:caps w:val="0"/>
          <w:color w:val="3F3F3F"/>
          <w:spacing w:val="0"/>
          <w:sz w:val="21"/>
          <w:szCs w:val="21"/>
        </w:rPr>
        <w:t>：在数据使用和共享过程中，严格遵守国际数据安全标准，确保数据合规性。</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相信在全体科研人员的共同努力下，我们一定能够克服困难，推动中国科研事业不断向前发展。</w:t>
      </w:r>
      <w:r>
        <w:rPr>
          <w:rStyle w:val="any"/>
          <w:rFonts w:ascii="Cambria" w:eastAsia="Cambria" w:hAnsi="Cambria" w:cs="Cambria"/>
          <w:b w:val="0"/>
          <w:bCs w:val="0"/>
          <w:i w:val="0"/>
          <w:iCs w:val="0"/>
          <w:caps w:val="0"/>
          <w:color w:val="3F3F3F"/>
          <w:spacing w:val="21"/>
          <w:sz w:val="21"/>
          <w:szCs w:val="21"/>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27&amp;idx=1&amp;sn=43b16141115d9a0745cf7502bace2c9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