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锦州医科大学第一附属医院肿瘤基础与转化实验室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15:36:19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3020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锦州医科大学第一附属医院肿瘤基础与转化实验室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Cancer Med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条带重复撤回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ING5-mediated antineuroblastoma effects of suberoylanilide hydroxamic acid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辛二酰苯胺异羟肟酸对ING5介导的抗神经母细胞瘤作用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神经母细胞瘤是最常见的颅外实体神经内分泌癌症，也是儿童死亡的主要原因之一。为了改善临床结果和预后，发现新的有前景的药物和靶向药物至关重要。我们发现，将亚过氧化苯胺异羟肟酸（SAHA；Vorinostat，一种组蛋白脱乙酰酶抑制剂）和MG132（一种蛋白酶体抑制剂）应用于SH-SY5Y细胞，可以协同抑制增殖、葡萄糖代谢、迁移和侵袭，并诱导凋亡和细胞周期阻滞。这些效应具有浓度和时间依赖性，并与生长抑制剂5（ING5）过表达观察到的效应有关。SAHA和MG132治疗增加了ING5、PTEN、p53、Caspase-3、Bax、p21和p27的表达水平，但降低了14-3-3、MMP-2、MMP-9、ADFP、Nanog、c-myc、CyclinD1、CyclinB1和Cdc25c的表达水平。SAHA可能下调miR-543和miR-196-b的表达，以增强ING5蛋白的翻译，从而促进组蛋白H3和H4的乙酰化。所有三种蛋白质（ING5和乙酰化组蛋白H3和H4）都被招募到c-myc、Nanog、CyclinD1、p21和p27的启动子中，形成复合物，从而调节下游基因的mRNA表达。ING5过表达和SAHA和/或MG132给药通过抑制增殖和诱导凋亡来抑制SH-SY5Y细胞中的肿瘤生长。乙酰化组蛋白H3和ING5的表达可能与神经母细胞瘤的肿瘤大小密切相关。总之，SAHA和/或MG132可以分别通过miRNA-ING5-histone乙酰化轴和蛋白酶体降解协同抑制神经母细胞瘤细胞的恶性表型。因此，这两种药物可能成为神经母细胞瘤的潜在治疗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锦州医科大学第一附属医院肿瘤基础与转化实验室，锦州，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盛京医院病理科，沈阳，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Cancer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日在威利在线图书馆（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Stephen Tait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同意，已被撤回；和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John Wiley&amp;Sons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有限公司。由于图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几个蛋白质条带的重复，已同意撤回，这些条带是在一些相同作者之前发表的文章中发现的。作者联系了该杂志，解释说这些错误是无意的，是因为这些研究是在同一实验室同时进行的；他们还为评估提供了一些数据。作者表示，这份手稿的主要结论不受影响，但重复的程度和性质严重削弱了编辑对所呈现结果有效性的信心。作者不同意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28206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131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36017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7531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69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90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70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316&amp;idx=1&amp;sn=cd027f9a45fbc5e0a08bcf0ba93a63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