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多处重复？中国科学院分子细胞科学卓越创新中心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Daming Gao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（高大名）团队论文被质疑，背后有技术部和国自然基金支持！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16:19:35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6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25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2019年09月01日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SCFFBXW7/GSK3β-Mediated GFI1 Degradation Suppresses Proliferation of Gastric Cancer Cells（SCFFBXW7/GSK3β介导的GFI1降解抑制胃癌细胞增殖）的论文在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微软雅黑" w:eastAsia="微软雅黑" w:hAnsi="微软雅黑" w:cs="微软雅黑"/>
          <w:spacing w:val="8"/>
        </w:rPr>
        <w:t>Cancer Research》期刊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DOI：10.1158/0008-5472.CAN-18-4032。2025年04月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Patania symphonodes对该论文提出质疑，认为“</w:t>
      </w:r>
      <w:r>
        <w:rPr>
          <w:rStyle w:val="any"/>
          <w:rFonts w:ascii="微软雅黑" w:eastAsia="微软雅黑" w:hAnsi="微软雅黑" w:cs="微软雅黑"/>
          <w:spacing w:val="8"/>
        </w:rPr>
        <w:t>比预想的要相似的多。ImageTwin检测到的相似性。”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00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561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69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胃癌是全球与癌症相关死亡的第三大主要原因。胃癌细胞增殖的基本调节机制在很大程度上不清楚。在这里，我们表明转录因子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与晚期胃癌的进展有关，并通过抑制胃胃胃炎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GKN2</w:t>
      </w:r>
      <w:r>
        <w:rPr>
          <w:rStyle w:val="any"/>
          <w:rFonts w:ascii="PMingLiU" w:eastAsia="PMingLiU" w:hAnsi="PMingLiU" w:cs="PMingLiU"/>
          <w:spacing w:val="8"/>
        </w:rPr>
        <w:t>）转录来部分促进胃癌细胞的增殖。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是</w:t>
      </w:r>
      <w:r>
        <w:rPr>
          <w:rStyle w:val="any"/>
          <w:rFonts w:ascii="Times New Roman" w:eastAsia="Times New Roman" w:hAnsi="Times New Roman" w:cs="Times New Roman"/>
          <w:spacing w:val="8"/>
        </w:rPr>
        <w:t>FBXW7</w:t>
      </w:r>
      <w:r>
        <w:rPr>
          <w:rStyle w:val="any"/>
          <w:rFonts w:ascii="PMingLiU" w:eastAsia="PMingLiU" w:hAnsi="PMingLiU" w:cs="PMingLiU"/>
          <w:spacing w:val="8"/>
        </w:rPr>
        <w:t>的降解底物，在胃癌中观察到了损失。从机械上讲，</w:t>
      </w:r>
      <w:r>
        <w:rPr>
          <w:rStyle w:val="any"/>
          <w:rFonts w:ascii="Times New Roman" w:eastAsia="Times New Roman" w:hAnsi="Times New Roman" w:cs="Times New Roman"/>
          <w:spacing w:val="8"/>
        </w:rPr>
        <w:t>GSK3β</w:t>
      </w:r>
      <w:r>
        <w:rPr>
          <w:rStyle w:val="any"/>
          <w:rFonts w:ascii="PMingLiU" w:eastAsia="PMingLiU" w:hAnsi="PMingLiU" w:cs="PMingLiU"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spacing w:val="8"/>
        </w:rPr>
        <w:t>GFI1 S94/S98</w:t>
      </w:r>
      <w:r>
        <w:rPr>
          <w:rStyle w:val="any"/>
          <w:rFonts w:ascii="PMingLiU" w:eastAsia="PMingLiU" w:hAnsi="PMingLiU" w:cs="PMingLiU"/>
          <w:spacing w:val="8"/>
        </w:rPr>
        <w:t>磷酸化引发了与</w:t>
      </w:r>
      <w:r>
        <w:rPr>
          <w:rStyle w:val="any"/>
          <w:rFonts w:ascii="Times New Roman" w:eastAsia="Times New Roman" w:hAnsi="Times New Roman" w:cs="Times New Roman"/>
          <w:spacing w:val="8"/>
        </w:rPr>
        <w:t>FBXW7</w:t>
      </w:r>
      <w:r>
        <w:rPr>
          <w:rStyle w:val="any"/>
          <w:rFonts w:ascii="PMingLiU" w:eastAsia="PMingLiU" w:hAnsi="PMingLiU" w:cs="PMingLiU"/>
          <w:spacing w:val="8"/>
        </w:rPr>
        <w:t>的相互作用，从而导致</w:t>
      </w:r>
      <w:r>
        <w:rPr>
          <w:rStyle w:val="any"/>
          <w:rFonts w:ascii="Times New Roman" w:eastAsia="Times New Roman" w:hAnsi="Times New Roman" w:cs="Times New Roman"/>
          <w:spacing w:val="8"/>
        </w:rPr>
        <w:t>SCFFFBXW7</w:t>
      </w:r>
      <w:r>
        <w:rPr>
          <w:rStyle w:val="any"/>
          <w:rFonts w:ascii="PMingLiU" w:eastAsia="PMingLiU" w:hAnsi="PMingLiU" w:cs="PMingLiU"/>
          <w:spacing w:val="8"/>
        </w:rPr>
        <w:t>介导的泛素化和降解。与野生型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相比，不可降解的</w:t>
      </w:r>
      <w:r>
        <w:rPr>
          <w:rStyle w:val="any"/>
          <w:rFonts w:ascii="Times New Roman" w:eastAsia="Times New Roman" w:hAnsi="Times New Roman" w:cs="Times New Roman"/>
          <w:spacing w:val="8"/>
        </w:rPr>
        <w:t>GFI1 S94A/S98A</w:t>
      </w:r>
      <w:r>
        <w:rPr>
          <w:rStyle w:val="any"/>
          <w:rFonts w:ascii="PMingLiU" w:eastAsia="PMingLiU" w:hAnsi="PMingLiU" w:cs="PMingLiU"/>
          <w:spacing w:val="8"/>
        </w:rPr>
        <w:t>突变体在驱动胃癌细胞增殖和肿瘤发生方面更有效。总体而言，这项研究揭示了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在胃癌中的致癌作用，并为</w:t>
      </w:r>
      <w:r>
        <w:rPr>
          <w:rStyle w:val="any"/>
          <w:rFonts w:ascii="Times New Roman" w:eastAsia="Times New Roman" w:hAnsi="Times New Roman" w:cs="Times New Roman"/>
          <w:spacing w:val="8"/>
        </w:rPr>
        <w:t>FBXW7</w:t>
      </w:r>
      <w:r>
        <w:rPr>
          <w:rStyle w:val="any"/>
          <w:rFonts w:ascii="PMingLiU" w:eastAsia="PMingLiU" w:hAnsi="PMingLiU" w:cs="PMingLiU"/>
          <w:spacing w:val="8"/>
        </w:rPr>
        <w:t>的肿瘤抑制剂功能提供了机械见解。意义：这些发现证明了转录因子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FBXW7</w:t>
      </w:r>
      <w:r>
        <w:rPr>
          <w:rStyle w:val="any"/>
          <w:rFonts w:ascii="PMingLiU" w:eastAsia="PMingLiU" w:hAnsi="PMingLiU" w:cs="PMingLiU"/>
          <w:spacing w:val="8"/>
        </w:rPr>
        <w:t>在胃癌中的肿瘤抑制功能的致癌作用。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9094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68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中国科学技术部</w:t>
      </w:r>
      <w:r>
        <w:rPr>
          <w:rStyle w:val="any"/>
          <w:rFonts w:ascii="Times New Roman" w:eastAsia="Times New Roman" w:hAnsi="Times New Roman" w:cs="Times New Roman"/>
          <w:spacing w:val="8"/>
        </w:rPr>
        <w:t>[2015 CB 964502]</w:t>
      </w:r>
      <w:r>
        <w:rPr>
          <w:rStyle w:val="any"/>
          <w:rFonts w:ascii="PMingLiU" w:eastAsia="PMingLiU" w:hAnsi="PMingLiU" w:cs="PMingLiU"/>
          <w:spacing w:val="8"/>
        </w:rPr>
        <w:t>；中国科学院战略优先研究计划</w:t>
      </w:r>
      <w:r>
        <w:rPr>
          <w:rStyle w:val="any"/>
          <w:rFonts w:ascii="Times New Roman" w:eastAsia="Times New Roman" w:hAnsi="Times New Roman" w:cs="Times New Roman"/>
          <w:spacing w:val="8"/>
        </w:rPr>
        <w:t>[XDB19020203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xda 12020364]</w:t>
      </w:r>
      <w:r>
        <w:rPr>
          <w:rStyle w:val="any"/>
          <w:rFonts w:ascii="PMingLiU" w:eastAsia="PMingLiU" w:hAnsi="PMingLiU" w:cs="PMingLiU"/>
          <w:spacing w:val="8"/>
        </w:rPr>
        <w:t>；国家自然科学基金委员会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[81790253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91853130]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Daming Gao（高大名），疑为</w:t>
      </w:r>
      <w:r>
        <w:rPr>
          <w:rStyle w:val="any"/>
          <w:rFonts w:ascii="微软雅黑" w:eastAsia="微软雅黑" w:hAnsi="微软雅黑" w:cs="微软雅黑"/>
          <w:spacing w:val="8"/>
        </w:rPr>
        <w:t>中国科学院上海生命科学研究院博士，中国科学院生物化学与细胞生物学研究所研究员，研究组长。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https://pubpeer.com/publications/3DCE82B49031D3F6E7C3C7BC91216E#0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https://aacrjournals.org/cancerres/article/79/17/4387/638215/SCFFBXW7-GSK3-Mediated-GFI1-Degradation-Suppresses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57&amp;idx=2&amp;sn=dec8fe1e4d466f94e5df608184ca00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