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北大也不靠谱？北京大学第三医院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Xiaoguang 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（音译：刘晓光）团队论文被质疑，流式散点图非常相似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19:24:13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399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网站上，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针对论文：</w:t>
      </w:r>
      <w:r>
        <w:rPr>
          <w:rStyle w:val="any"/>
          <w:rFonts w:ascii="Times New Roman" w:eastAsia="Times New Roman" w:hAnsi="Times New Roman" w:cs="Times New Roman"/>
          <w:spacing w:val="8"/>
        </w:rPr>
        <w:t>Melatonin benefits to the growth of human annulus fibrosus cells through inhibiting miR-106a-5p/ATG7 signaling pathway</w:t>
      </w:r>
      <w:r>
        <w:rPr>
          <w:rStyle w:val="any"/>
          <w:rFonts w:ascii="PMingLiU" w:eastAsia="PMingLiU" w:hAnsi="PMingLiU" w:cs="PMingLiU"/>
          <w:spacing w:val="8"/>
        </w:rPr>
        <w:t>（褪黑素通过抑制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miR - 106a - 5p / ATG7</w:t>
      </w:r>
      <w:r>
        <w:rPr>
          <w:rStyle w:val="any"/>
          <w:rFonts w:ascii="PMingLiU" w:eastAsia="PMingLiU" w:hAnsi="PMingLiU" w:cs="PMingLiU"/>
          <w:spacing w:val="8"/>
        </w:rPr>
        <w:t>信号通路有利于人纤维环细胞的生长）提出质疑，论文通讯作者：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Xiaoguang 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刘晓光），疑为</w:t>
      </w:r>
      <w:r>
        <w:rPr>
          <w:rStyle w:val="any"/>
          <w:rFonts w:ascii="PMingLiU" w:eastAsia="PMingLiU" w:hAnsi="PMingLiU" w:cs="PMingLiU"/>
          <w:spacing w:val="8"/>
        </w:rPr>
        <w:t>北京大学第三医院骨科教授、主任医师、博士生导师、博士后导师。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34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91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7"/>
          <w:szCs w:val="27"/>
        </w:rPr>
        <w:t>论文信息：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Hai Bao; Ma Yunlong; Pan Xiaoyu; Yong Lei; Liang Chen; He Guanping; Yang Chenlong; Zhu Bin; Liu Xiaoguang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刘晓光）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机构：</w:t>
      </w:r>
      <w:r>
        <w:rPr>
          <w:rStyle w:val="any"/>
          <w:rFonts w:ascii="PMingLiU" w:eastAsia="PMingLiU" w:hAnsi="PMingLiU" w:cs="PMingLiU"/>
          <w:spacing w:val="8"/>
        </w:rPr>
        <w:t>北京大学第三医院北京大学骨科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摘要：</w:t>
      </w:r>
      <w:r>
        <w:rPr>
          <w:rStyle w:val="any"/>
          <w:rFonts w:ascii="PMingLiU" w:eastAsia="PMingLiU" w:hAnsi="PMingLiU" w:cs="PMingLiU"/>
          <w:spacing w:val="8"/>
        </w:rPr>
        <w:t>椎间盘堕落（</w:t>
      </w:r>
      <w:r>
        <w:rPr>
          <w:rStyle w:val="any"/>
          <w:rFonts w:ascii="Times New Roman" w:eastAsia="Times New Roman" w:hAnsi="Times New Roman" w:cs="Times New Roman"/>
          <w:spacing w:val="8"/>
        </w:rPr>
        <w:t>DD</w:t>
      </w:r>
      <w:r>
        <w:rPr>
          <w:rStyle w:val="any"/>
          <w:rFonts w:ascii="PMingLiU" w:eastAsia="PMingLiU" w:hAnsi="PMingLiU" w:cs="PMingLiU"/>
          <w:spacing w:val="8"/>
        </w:rPr>
        <w:t>）是全球常见疾病之一，它对正常的生活产生了深远的影响，并导致痛苦痛苦。但是，仍未确定对</w:t>
      </w:r>
      <w:r>
        <w:rPr>
          <w:rStyle w:val="any"/>
          <w:rFonts w:ascii="Times New Roman" w:eastAsia="Times New Roman" w:hAnsi="Times New Roman" w:cs="Times New Roman"/>
          <w:spacing w:val="8"/>
        </w:rPr>
        <w:t>DD</w:t>
      </w:r>
      <w:r>
        <w:rPr>
          <w:rStyle w:val="any"/>
          <w:rFonts w:ascii="PMingLiU" w:eastAsia="PMingLiU" w:hAnsi="PMingLiU" w:cs="PMingLiU"/>
          <w:spacing w:val="8"/>
        </w:rPr>
        <w:t>的有效治疗方法。方法：本研究从系统地检查了褪黑激素对</w:t>
      </w:r>
      <w:r>
        <w:rPr>
          <w:rStyle w:val="any"/>
          <w:rFonts w:ascii="Times New Roman" w:eastAsia="Times New Roman" w:hAnsi="Times New Roman" w:cs="Times New Roman"/>
          <w:spacing w:val="8"/>
        </w:rPr>
        <w:t>DD</w:t>
      </w:r>
      <w:r>
        <w:rPr>
          <w:rStyle w:val="any"/>
          <w:rFonts w:ascii="PMingLiU" w:eastAsia="PMingLiU" w:hAnsi="PMingLiU" w:cs="PMingLiU"/>
          <w:spacing w:val="8"/>
        </w:rPr>
        <w:t>患者的纤维纤维（</w:t>
      </w:r>
      <w:r>
        <w:rPr>
          <w:rStyle w:val="any"/>
          <w:rFonts w:ascii="Times New Roman" w:eastAsia="Times New Roman" w:hAnsi="Times New Roman" w:cs="Times New Roman"/>
          <w:spacing w:val="8"/>
        </w:rPr>
        <w:t>AF</w:t>
      </w:r>
      <w:r>
        <w:rPr>
          <w:rStyle w:val="any"/>
          <w:rFonts w:ascii="PMingLiU" w:eastAsia="PMingLiU" w:hAnsi="PMingLiU" w:cs="PMingLiU"/>
          <w:spacing w:val="8"/>
        </w:rPr>
        <w:t>）细胞的影响。结果：褪黑激素的作用是促进增生，诱导自噬和抑制</w:t>
      </w:r>
      <w:r>
        <w:rPr>
          <w:rStyle w:val="any"/>
          <w:rFonts w:ascii="Times New Roman" w:eastAsia="Times New Roman" w:hAnsi="Times New Roman" w:cs="Times New Roman"/>
          <w:spacing w:val="8"/>
        </w:rPr>
        <w:t>DD</w:t>
      </w:r>
      <w:r>
        <w:rPr>
          <w:rStyle w:val="any"/>
          <w:rFonts w:ascii="PMingLiU" w:eastAsia="PMingLiU" w:hAnsi="PMingLiU" w:cs="PMingLiU"/>
          <w:spacing w:val="8"/>
        </w:rPr>
        <w:t>患者的</w:t>
      </w:r>
      <w:r>
        <w:rPr>
          <w:rStyle w:val="any"/>
          <w:rFonts w:ascii="Times New Roman" w:eastAsia="Times New Roman" w:hAnsi="Times New Roman" w:cs="Times New Roman"/>
          <w:spacing w:val="8"/>
        </w:rPr>
        <w:t>AF</w:t>
      </w:r>
      <w:r>
        <w:rPr>
          <w:rStyle w:val="any"/>
          <w:rFonts w:ascii="PMingLiU" w:eastAsia="PMingLiU" w:hAnsi="PMingLiU" w:cs="PMingLiU"/>
          <w:spacing w:val="8"/>
        </w:rPr>
        <w:t>细胞的凋亡。此外，褪黑激素有助于自噬相关蛋白</w:t>
      </w:r>
      <w:r>
        <w:rPr>
          <w:rStyle w:val="any"/>
          <w:rFonts w:ascii="Times New Roman" w:eastAsia="Times New Roman" w:hAnsi="Times New Roman" w:cs="Times New Roman"/>
          <w:spacing w:val="8"/>
        </w:rPr>
        <w:t>ATG7</w:t>
      </w:r>
      <w:r>
        <w:rPr>
          <w:rStyle w:val="any"/>
          <w:rFonts w:ascii="PMingLiU" w:eastAsia="PMingLiU" w:hAnsi="PMingLiU" w:cs="PMingLiU"/>
          <w:spacing w:val="8"/>
        </w:rPr>
        <w:t>的翻译和转录，并抑制</w:t>
      </w:r>
      <w:r>
        <w:rPr>
          <w:rStyle w:val="any"/>
          <w:rFonts w:ascii="Times New Roman" w:eastAsia="Times New Roman" w:hAnsi="Times New Roman" w:cs="Times New Roman"/>
          <w:spacing w:val="8"/>
        </w:rPr>
        <w:t>miR-106a-5p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AF</w:t>
      </w:r>
      <w:r>
        <w:rPr>
          <w:rStyle w:val="any"/>
          <w:rFonts w:ascii="PMingLiU" w:eastAsia="PMingLiU" w:hAnsi="PMingLiU" w:cs="PMingLiU"/>
          <w:spacing w:val="8"/>
        </w:rPr>
        <w:t>细胞中的功能。此外，结果表明，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miR-106a-5p</w:t>
      </w:r>
      <w:r>
        <w:rPr>
          <w:rStyle w:val="any"/>
          <w:rFonts w:ascii="PMingLiU" w:eastAsia="PMingLiU" w:hAnsi="PMingLiU" w:cs="PMingLiU"/>
          <w:spacing w:val="8"/>
        </w:rPr>
        <w:t>通过直接与</w:t>
      </w:r>
      <w:r>
        <w:rPr>
          <w:rStyle w:val="any"/>
          <w:rFonts w:ascii="Times New Roman" w:eastAsia="Times New Roman" w:hAnsi="Times New Roman" w:cs="Times New Roman"/>
          <w:spacing w:val="8"/>
        </w:rPr>
        <w:t>AF</w:t>
      </w:r>
      <w:r>
        <w:rPr>
          <w:rStyle w:val="any"/>
          <w:rFonts w:ascii="PMingLiU" w:eastAsia="PMingLiU" w:hAnsi="PMingLiU" w:cs="PMingLiU"/>
          <w:spacing w:val="8"/>
        </w:rPr>
        <w:t>细胞中的</w:t>
      </w:r>
      <w:r>
        <w:rPr>
          <w:rStyle w:val="any"/>
          <w:rFonts w:ascii="Times New Roman" w:eastAsia="Times New Roman" w:hAnsi="Times New Roman" w:cs="Times New Roman"/>
          <w:spacing w:val="8"/>
        </w:rPr>
        <w:t>3'UTR</w:t>
      </w:r>
      <w:r>
        <w:rPr>
          <w:rStyle w:val="any"/>
          <w:rFonts w:ascii="PMingLiU" w:eastAsia="PMingLiU" w:hAnsi="PMingLiU" w:cs="PMingLiU"/>
          <w:spacing w:val="8"/>
        </w:rPr>
        <w:t>结合来介导</w:t>
      </w:r>
      <w:r>
        <w:rPr>
          <w:rStyle w:val="any"/>
          <w:rFonts w:ascii="Times New Roman" w:eastAsia="Times New Roman" w:hAnsi="Times New Roman" w:cs="Times New Roman"/>
          <w:spacing w:val="8"/>
        </w:rPr>
        <w:t>ATG7</w:t>
      </w:r>
      <w:r>
        <w:rPr>
          <w:rStyle w:val="any"/>
          <w:rFonts w:ascii="PMingLiU" w:eastAsia="PMingLiU" w:hAnsi="PMingLiU" w:cs="PMingLiU"/>
          <w:spacing w:val="8"/>
        </w:rPr>
        <w:t>的表达。结论：这项研究不仅获得了褪黑激素作用方式的深刻见解，而且还表明了其在</w:t>
      </w:r>
      <w:r>
        <w:rPr>
          <w:rStyle w:val="any"/>
          <w:rFonts w:ascii="Times New Roman" w:eastAsia="Times New Roman" w:hAnsi="Times New Roman" w:cs="Times New Roman"/>
          <w:spacing w:val="8"/>
        </w:rPr>
        <w:t>AF</w:t>
      </w:r>
      <w:r>
        <w:rPr>
          <w:rStyle w:val="any"/>
          <w:rFonts w:ascii="PMingLiU" w:eastAsia="PMingLiU" w:hAnsi="PMingLiU" w:cs="PMingLiU"/>
          <w:spacing w:val="8"/>
        </w:rPr>
        <w:t>细胞中的潜在目标信号传导途径。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Dove</w:t>
      </w:r>
      <w:r>
        <w:rPr>
          <w:rStyle w:val="any"/>
          <w:rFonts w:ascii="PMingLiU" w:eastAsia="PMingLiU" w:hAnsi="PMingLiU" w:cs="PMingLiU"/>
          <w:spacing w:val="8"/>
        </w:rPr>
        <w:t>期刊、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28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基金项目：</w:t>
      </w:r>
      <w:r>
        <w:rPr>
          <w:rStyle w:val="any"/>
          <w:rFonts w:ascii="PMingLiU" w:eastAsia="PMingLiU" w:hAnsi="PMingLiU" w:cs="PMingLiU"/>
          <w:spacing w:val="8"/>
        </w:rPr>
        <w:t>北京大学医学部青年学者培育基金（编号：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BMU2017PY017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10.2147/CIA.S193765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635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81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7"/>
          <w:szCs w:val="27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</w:t>
      </w:r>
      <w:r>
        <w:rPr>
          <w:rStyle w:val="any"/>
          <w:rFonts w:ascii="PMingLiU" w:eastAsia="PMingLiU" w:hAnsi="PMingLiU" w:cs="PMingLiU"/>
          <w:spacing w:val="8"/>
        </w:rPr>
        <w:t>。两个流式细胞术散点图出人意料地相似。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710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668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https://www.pubpeer.org/publications/82DAE189F61383DE67EAA84E669C98#1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https://www.doi.org/10.2147/cia.s193765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046&amp;idx=1&amp;sn=f27bfdd7b7b75b4a07f82e0dc4e5a4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