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上海市第九人民医院麻醉科论文被质疑图片重复！</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2025-04-08 12:20:48</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2014</w:t>
      </w:r>
      <w:r>
        <w:rPr>
          <w:rStyle w:val="any"/>
          <w:rFonts w:ascii="PMingLiU" w:eastAsia="PMingLiU" w:hAnsi="PMingLiU" w:cs="PMingLiU"/>
          <w:spacing w:val="8"/>
        </w:rPr>
        <w:t>年，主要分别来自</w:t>
      </w:r>
      <w:r>
        <w:rPr>
          <w:rStyle w:val="any"/>
          <w:rFonts w:ascii="PMingLiU" w:eastAsia="PMingLiU" w:hAnsi="PMingLiU" w:cs="PMingLiU"/>
          <w:spacing w:val="8"/>
        </w:rPr>
        <w:t>上海交通大学医学院附属上海市第九人民医院麻醉科，同济大学医学介入工程研究所，同济大学附属上海市第十人民医院介入放射科</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R Hu , Z-F Chen , J Yan , Q-F Li , Y Huang , H Xu , X Zhang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H Jiang </w:t>
      </w:r>
      <w:r>
        <w:rPr>
          <w:rStyle w:val="any"/>
          <w:rFonts w:ascii="PMingLiU" w:eastAsia="PMingLiU" w:hAnsi="PMingLiU" w:cs="PMingLiU"/>
          <w:spacing w:val="8"/>
        </w:rPr>
        <w:t>（通讯作者）</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Cell death &amp; disease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Complement C5a exacerbates acute lung injury induced through autophagy-mediated alveolar macrophage apoptosis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w:t>
      </w:r>
      <w:r>
        <w:rPr>
          <w:rStyle w:val="any"/>
          <w:rFonts w:ascii="Times New Roman" w:eastAsia="Times New Roman" w:hAnsi="Times New Roman" w:cs="Times New Roman"/>
          <w:spacing w:val="8"/>
        </w:rPr>
        <w:t>81272083</w:t>
      </w:r>
      <w:r>
        <w:rPr>
          <w:rStyle w:val="any"/>
          <w:rFonts w:ascii="PMingLiU" w:eastAsia="PMingLiU" w:hAnsi="PMingLiU" w:cs="PMingLiU"/>
          <w:spacing w:val="8"/>
        </w:rPr>
        <w:t>，</w:t>
      </w:r>
      <w:r>
        <w:rPr>
          <w:rStyle w:val="any"/>
          <w:rFonts w:ascii="Times New Roman" w:eastAsia="Times New Roman" w:hAnsi="Times New Roman" w:cs="Times New Roman"/>
          <w:spacing w:val="8"/>
        </w:rPr>
        <w:t>81301655</w:t>
      </w:r>
      <w:r>
        <w:rPr>
          <w:rStyle w:val="any"/>
          <w:rFonts w:ascii="PMingLiU" w:eastAsia="PMingLiU" w:hAnsi="PMingLiU" w:cs="PMingLiU"/>
          <w:spacing w:val="8"/>
        </w:rPr>
        <w:t>）和上海市卫生局基金会（</w:t>
      </w:r>
      <w:r>
        <w:rPr>
          <w:rStyle w:val="any"/>
          <w:rFonts w:ascii="Times New Roman" w:eastAsia="Times New Roman" w:hAnsi="Times New Roman" w:cs="Times New Roman"/>
          <w:spacing w:val="8"/>
        </w:rPr>
        <w:t>20124Y136</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然而查重发现不同实验处理组的组织染色切片竟然存在大面积视野重叠，我们建议作者尽快检查原始数据，尽早申请勘误，甚至直接撤回涉嫌造假的论文：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774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712807" name=""/>
                    <pic:cNvPicPr>
                      <a:picLocks noChangeAspect="1"/>
                    </pic:cNvPicPr>
                  </pic:nvPicPr>
                  <pic:blipFill>
                    <a:blip xmlns:r="http://schemas.openxmlformats.org/officeDocument/2006/relationships" r:embed="rId6"/>
                    <a:stretch>
                      <a:fillRect/>
                    </a:stretch>
                  </pic:blipFill>
                  <pic:spPr>
                    <a:xfrm>
                      <a:off x="0" y="0"/>
                      <a:ext cx="5486400" cy="49774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https://pmc.ncbi.nlm.nih.gov/articles/PMC4123068/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上海市第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上海市第十人民医院</w:t>
        </w:r>
      </w:hyperlink>
      <w:hyperlink r:id="rId8" w:anchor="wechat_redirect" w:tgtFrame="_blank" w:tooltip="上海市第九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上海市第九人民医院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514&amp;idx=1&amp;sn=c986d568fc7b560596d083bd5e8335d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64940205388791814" TargetMode="External" /><Relationship Id="rId8" Type="http://schemas.openxmlformats.org/officeDocument/2006/relationships/hyperlink" Target="https://mp.weixin.qq.com/mp/appmsgalbum?__biz=MzkxMDYyNzI5NQ==&amp;action=getalbum&amp;album_id=3814064933391220738"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