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武汉大学基因研究陷疑云：相异基因型为何呈现相似图像？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18:09:15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303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Cell Death and Differentiation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》期刊刊登了一篇引发热议的研究论文，题为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‘miR148a inhibits colitis and colitisassociated tumorigenesis in mice’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，中文译为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“miR148a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抑制小鼠结肠炎及结肠炎相关肿瘤发生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。该研究由武汉大学生命科学学院的研究团队完成，主要研究人员包括朱亚辉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第一作者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 Gu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Yajun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Xi Lin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Hongxing Shen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Kaisa Cui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Li Chen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Feng Zhou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Qiu Zhao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Jinxiang Zhang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Bo Zhong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Edward Prochownik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Youjun Li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1042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835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429" cy="174285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8397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429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682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349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研究引发的争议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022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Coniothyrium pyrinum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提出了质疑，指出论文中的不同基因型之间的相似度远远超出了预期。这一观察挑战了该研究的结论，并引发了学术界的广泛讨论。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815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07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249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315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2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80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675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6584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https://pubpeer.com/publications/2012720935E258514BB2A8ADC0A5FF#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539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1122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417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2613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8112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5865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188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801006" cy="3620005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40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1006" cy="362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820&amp;idx=1&amp;sn=f6765636b36fb112a60449340bc0559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