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江南大学附属医院茆勇</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游庆军、上海交通大学医学院附属第九人民医院王峰等人论文多处与他文雷同，关乎学术声誉！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2025-04-08 19:01:00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10467"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Piperlongumine induces apoptosis and autophagy in human lung cancer cells through inhibition of PI3K/Akt/mTOR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2015</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8</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5</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上海交通大学医学院附属第九人民医院胸外科</w:t>
      </w:r>
      <w:r>
        <w:rPr>
          <w:rStyle w:val="any"/>
          <w:rFonts w:ascii="Times New Roman" w:eastAsia="Times New Roman" w:hAnsi="Times New Roman" w:cs="Times New Roman"/>
          <w:spacing w:val="9"/>
          <w:sz w:val="21"/>
          <w:szCs w:val="21"/>
        </w:rPr>
        <w:t>Feng Wang(</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王峰</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江南大学附属医院</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spacing w:val="9"/>
          <w:sz w:val="21"/>
          <w:szCs w:val="21"/>
        </w:rPr>
        <w:t>Yong Mao</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w:t>
      </w:r>
      <w:r>
        <w:rPr>
          <w:rStyle w:val="any"/>
          <w:rFonts w:ascii="PMingLiU" w:eastAsia="PMingLiU" w:hAnsi="PMingLiU" w:cs="PMingLiU"/>
          <w:spacing w:val="9"/>
          <w:sz w:val="21"/>
          <w:szCs w:val="21"/>
        </w:rPr>
        <w:t>茆勇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Qingjun You</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w:t>
      </w:r>
      <w:r>
        <w:rPr>
          <w:rStyle w:val="any"/>
          <w:rFonts w:ascii="PMingLiU" w:eastAsia="PMingLiU" w:hAnsi="PMingLiU" w:cs="PMingLiU"/>
          <w:spacing w:val="9"/>
          <w:sz w:val="21"/>
          <w:szCs w:val="21"/>
        </w:rPr>
        <w:t>游庆军</w:t>
      </w:r>
      <w:r>
        <w:rPr>
          <w:rStyle w:val="any"/>
          <w:rFonts w:ascii="Times New Roman" w:eastAsia="Times New Roman" w:hAnsi="Times New Roman" w:cs="Times New Roman"/>
          <w:spacing w:val="9"/>
          <w:sz w:val="21"/>
          <w:szCs w:val="21"/>
        </w:rPr>
        <w:t>)</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International journal of immunopathology and pharmacology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74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3756" name=""/>
                    <pic:cNvPicPr>
                      <a:picLocks noChangeAspect="1"/>
                    </pic:cNvPicPr>
                  </pic:nvPicPr>
                  <pic:blipFill>
                    <a:blip xmlns:r="http://schemas.openxmlformats.org/officeDocument/2006/relationships" r:embed="rId7"/>
                    <a:stretch>
                      <a:fillRect/>
                    </a:stretch>
                  </pic:blipFill>
                  <pic:spPr>
                    <a:xfrm>
                      <a:off x="0" y="0"/>
                      <a:ext cx="5486400" cy="361749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47183"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Times New Roman" w:eastAsia="Times New Roman" w:hAnsi="Times New Roman" w:cs="Times New Roman"/>
          <w:b/>
          <w:bCs/>
          <w:spacing w:val="8"/>
          <w:sz w:val="21"/>
          <w:szCs w:val="21"/>
        </w:rPr>
        <w:t>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1B</w:t>
      </w:r>
      <w:r>
        <w:rPr>
          <w:rStyle w:val="any"/>
          <w:rFonts w:ascii="PMingLiU" w:eastAsia="PMingLiU" w:hAnsi="PMingLiU" w:cs="PMingLiU"/>
          <w:b/>
          <w:bCs/>
          <w:spacing w:val="8"/>
          <w:sz w:val="21"/>
          <w:szCs w:val="21"/>
        </w:rPr>
        <w:t>与另外两篇论文出现重复。</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br/>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9839325" cy="53244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38093" name=""/>
                    <pic:cNvPicPr>
                      <a:picLocks noChangeAspect="1"/>
                    </pic:cNvPicPr>
                  </pic:nvPicPr>
                  <pic:blipFill>
                    <a:blip xmlns:r="http://schemas.openxmlformats.org/officeDocument/2006/relationships" r:embed="rId8"/>
                    <a:stretch>
                      <a:fillRect/>
                    </a:stretch>
                  </pic:blipFill>
                  <pic:spPr>
                    <a:xfrm>
                      <a:off x="0" y="0"/>
                      <a:ext cx="9839325" cy="53244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b w:val="0"/>
          <w:bCs w:val="0"/>
          <w:spacing w:val="9"/>
          <w:sz w:val="21"/>
          <w:szCs w:val="21"/>
        </w:rPr>
      </w:pPr>
      <w:r>
        <w:rPr>
          <w:rStyle w:val="any"/>
          <w:rFonts w:ascii="Times New Roman" w:eastAsia="Times New Roman" w:hAnsi="Times New Roman" w:cs="Times New Roman"/>
          <w:b w:val="0"/>
          <w:bCs w:val="0"/>
          <w:spacing w:val="9"/>
          <w:sz w:val="21"/>
          <w:szCs w:val="21"/>
        </w:rPr>
        <w:t>[above] Figs 2C, 3C from "miR-944 acts as a prognostic marker and promotes the tumor progression in endometrial cancer" (He et al 2017).</w:t>
      </w:r>
    </w:p>
    <w:p>
      <w:pPr>
        <w:spacing w:before="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[below] Fig 4C from "HMGB1-mediated autophagy promotes docetaxel resistance in human lung adenocarcinoma" (Pan et al 2014).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10287000" cy="77057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8363" name=""/>
                    <pic:cNvPicPr>
                      <a:picLocks noChangeAspect="1"/>
                    </pic:cNvPicPr>
                  </pic:nvPicPr>
                  <pic:blipFill>
                    <a:blip xmlns:r="http://schemas.openxmlformats.org/officeDocument/2006/relationships" r:embed="rId9"/>
                    <a:stretch>
                      <a:fillRect/>
                    </a:stretch>
                  </pic:blipFill>
                  <pic:spPr>
                    <a:xfrm>
                      <a:off x="0" y="0"/>
                      <a:ext cx="10287000" cy="7705725"/>
                    </a:xfrm>
                    <a:prstGeom prst="rect">
                      <a:avLst/>
                    </a:prstGeom>
                    <a:ln>
                      <a:noFill/>
                    </a:ln>
                  </pic:spPr>
                </pic:pic>
              </a:graphicData>
            </a:graphic>
          </wp:inline>
        </w:drawing>
      </w:r>
    </w:p>
    <w:p>
      <w:pPr>
        <w:spacing w:before="0" w:after="0" w:line="384" w:lineRule="atLeast"/>
        <w:ind w:left="300" w:right="300" w:firstLine="0"/>
        <w:jc w:val="both"/>
        <w:rPr>
          <w:rStyle w:val="any"/>
          <w:rFonts w:ascii="Times New Roman" w:eastAsia="Times New Roman" w:hAnsi="Times New Roman" w:cs="Times New Roman"/>
          <w:spacing w:val="9"/>
        </w:rPr>
      </w:pP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i w:val="0"/>
          <w:iCs w:val="0"/>
          <w:color w:val="1B1B1B"/>
          <w:spacing w:val="9"/>
          <w:sz w:val="21"/>
          <w:szCs w:val="21"/>
        </w:rPr>
        <w:t>#2 图2b/3a与Liu et al 2013的2A/B出现重复。</w:t>
      </w:r>
    </w:p>
    <w:p>
      <w:pPr>
        <w:shd w:val="clear" w:color="auto" w:fill="FFFFFF"/>
        <w:spacing w:line="312" w:lineRule="atLeast"/>
        <w:ind w:left="300" w:right="405"/>
        <w:jc w:val="left"/>
        <w:rPr>
          <w:rStyle w:val="any"/>
          <w:rFonts w:ascii="Microsoft YaHei UI" w:eastAsia="Microsoft YaHei UI" w:hAnsi="Microsoft YaHei UI" w:cs="Microsoft YaHei UI"/>
          <w:color w:val="1B1B1B"/>
          <w:spacing w:val="9"/>
          <w:sz w:val="21"/>
          <w:szCs w:val="21"/>
        </w:rPr>
      </w:pPr>
      <w:r>
        <w:rPr>
          <w:rStyle w:val="any"/>
          <w:rFonts w:ascii="Microsoft YaHei UI" w:eastAsia="Microsoft YaHei UI" w:hAnsi="Microsoft YaHei UI" w:cs="Microsoft YaHei UI"/>
          <w:color w:val="1B1B1B"/>
          <w:spacing w:val="9"/>
          <w:sz w:val="21"/>
          <w:szCs w:val="21"/>
        </w:rPr>
        <w:t>Figs 2b, 3a.</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10287000" cy="31527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88771" name=""/>
                    <pic:cNvPicPr>
                      <a:picLocks noChangeAspect="1"/>
                    </pic:cNvPicPr>
                  </pic:nvPicPr>
                  <pic:blipFill>
                    <a:blip xmlns:r="http://schemas.openxmlformats.org/officeDocument/2006/relationships" r:embed="rId10"/>
                    <a:stretch>
                      <a:fillRect/>
                    </a:stretch>
                  </pic:blipFill>
                  <pic:spPr>
                    <a:xfrm>
                      <a:off x="0" y="0"/>
                      <a:ext cx="10287000" cy="3152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10287000" cy="32289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30534" name=""/>
                    <pic:cNvPicPr>
                      <a:picLocks noChangeAspect="1"/>
                    </pic:cNvPicPr>
                  </pic:nvPicPr>
                  <pic:blipFill>
                    <a:blip xmlns:r="http://schemas.openxmlformats.org/officeDocument/2006/relationships" r:embed="rId11"/>
                    <a:stretch>
                      <a:fillRect/>
                    </a:stretch>
                  </pic:blipFill>
                  <pic:spPr>
                    <a:xfrm>
                      <a:off x="0" y="0"/>
                      <a:ext cx="10287000" cy="3228975"/>
                    </a:xfrm>
                    <a:prstGeom prst="rect">
                      <a:avLst/>
                    </a:prstGeom>
                    <a:ln>
                      <a:noFill/>
                    </a:ln>
                  </pic:spPr>
                </pic:pic>
              </a:graphicData>
            </a:graphic>
          </wp:inline>
        </w:drawing>
      </w:r>
    </w:p>
    <w:p>
      <w:pPr>
        <w:shd w:val="clear" w:color="auto" w:fill="FFFFFF"/>
        <w:spacing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color w:val="1B1B1B"/>
          <w:spacing w:val="8"/>
          <w:sz w:val="21"/>
          <w:szCs w:val="21"/>
        </w:rPr>
        <w:t>Panels are sourced from Fig 2A,B of "Effect of autophagy inhibition on chemotherapy?induced apoptosis in A549 lung cancer cells" (Liu et al 2013).</w:t>
      </w: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line="384" w:lineRule="atLeast"/>
        <w:ind w:left="300" w:right="405"/>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5181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13602" name=""/>
                    <pic:cNvPicPr>
                      <a:picLocks noChangeAspect="1"/>
                    </pic:cNvPicPr>
                  </pic:nvPicPr>
                  <pic:blipFill>
                    <a:blip xmlns:r="http://schemas.openxmlformats.org/officeDocument/2006/relationships" r:embed="rId12"/>
                    <a:stretch>
                      <a:fillRect/>
                    </a:stretch>
                  </pic:blipFill>
                  <pic:spPr>
                    <a:xfrm>
                      <a:off x="0" y="0"/>
                      <a:ext cx="10287000" cy="5181600"/>
                    </a:xfrm>
                    <a:prstGeom prst="rect">
                      <a:avLst/>
                    </a:prstGeom>
                    <a:ln>
                      <a:noFill/>
                    </a:ln>
                  </pic:spPr>
                </pic:pic>
              </a:graphicData>
            </a:graphic>
          </wp:inline>
        </w:drawing>
      </w: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before="0" w:line="384" w:lineRule="atLeast"/>
        <w:ind w:left="300" w:right="405"/>
        <w:jc w:val="left"/>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i w:val="0"/>
          <w:iCs w:val="0"/>
          <w:color w:val="1B1B1B"/>
          <w:spacing w:val="9"/>
          <w:sz w:val="21"/>
          <w:szCs w:val="21"/>
        </w:rPr>
        <w:t>#3 图5c与Jiang et al 2015的图6C/D出现重复，与Wang et al 2015的6D出现重复。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line="312" w:lineRule="atLeast"/>
        <w:ind w:left="300" w:right="405"/>
        <w:jc w:val="left"/>
        <w:rPr>
          <w:rStyle w:val="any"/>
          <w:rFonts w:ascii="Microsoft YaHei UI" w:eastAsia="Microsoft YaHei UI" w:hAnsi="Microsoft YaHei UI" w:cs="Microsoft YaHei UI"/>
          <w:color w:val="1B1B1B"/>
          <w:spacing w:val="9"/>
          <w:sz w:val="21"/>
          <w:szCs w:val="21"/>
        </w:rPr>
      </w:pPr>
      <w:r>
        <w:rPr>
          <w:rStyle w:val="any"/>
          <w:rFonts w:ascii="Microsoft YaHei UI" w:eastAsia="Microsoft YaHei UI" w:hAnsi="Microsoft YaHei UI" w:cs="Microsoft YaHei UI"/>
          <w:color w:val="1B1B1B"/>
          <w:spacing w:val="9"/>
          <w:sz w:val="21"/>
          <w:szCs w:val="21"/>
        </w:rPr>
        <w:t>Fig 5c:</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5486400" cy="2677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18295" name=""/>
                    <pic:cNvPicPr>
                      <a:picLocks noChangeAspect="1"/>
                    </pic:cNvPicPr>
                  </pic:nvPicPr>
                  <pic:blipFill>
                    <a:blip xmlns:r="http://schemas.openxmlformats.org/officeDocument/2006/relationships" r:embed="rId13"/>
                    <a:stretch>
                      <a:fillRect/>
                    </a:stretch>
                  </pic:blipFill>
                  <pic:spPr>
                    <a:xfrm>
                      <a:off x="0" y="0"/>
                      <a:ext cx="5486400" cy="267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after="0" w:line="312" w:lineRule="atLeast"/>
        <w:ind w:left="300" w:right="405"/>
        <w:jc w:val="left"/>
        <w:rPr>
          <w:rStyle w:val="any"/>
          <w:rFonts w:ascii="Microsoft YaHei UI" w:eastAsia="Microsoft YaHei UI" w:hAnsi="Microsoft YaHei UI" w:cs="Microsoft YaHei UI"/>
          <w:color w:val="1B1B1B"/>
          <w:spacing w:val="9"/>
          <w:sz w:val="21"/>
          <w:szCs w:val="21"/>
        </w:rPr>
      </w:pPr>
      <w:r>
        <w:rPr>
          <w:rStyle w:val="any"/>
          <w:rFonts w:ascii="Microsoft YaHei UI" w:eastAsia="Microsoft YaHei UI" w:hAnsi="Microsoft YaHei UI" w:cs="Microsoft YaHei UI"/>
          <w:color w:val="1B1B1B"/>
          <w:spacing w:val="9"/>
          <w:sz w:val="21"/>
          <w:szCs w:val="21"/>
        </w:rPr>
        <w:t>Panel marked with a light orange box overlaps with a panel from [above] Fig 6C/D from "Sorafenib and DE605, a novel c-Met inhibitor, synergistically suppress hepatocellular carcinoma" (Jiang et al 2015).</w:t>
      </w: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before="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9906000" cy="7239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22700" name=""/>
                    <pic:cNvPicPr>
                      <a:picLocks noChangeAspect="1"/>
                    </pic:cNvPicPr>
                  </pic:nvPicPr>
                  <pic:blipFill>
                    <a:blip xmlns:r="http://schemas.openxmlformats.org/officeDocument/2006/relationships" r:embed="rId14"/>
                    <a:stretch>
                      <a:fillRect/>
                    </a:stretch>
                  </pic:blipFill>
                  <pic:spPr>
                    <a:xfrm>
                      <a:off x="0" y="0"/>
                      <a:ext cx="9906000" cy="7239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line="312" w:lineRule="atLeast"/>
        <w:ind w:left="300" w:right="405"/>
        <w:jc w:val="left"/>
        <w:rPr>
          <w:rStyle w:val="any"/>
          <w:rFonts w:ascii="Microsoft YaHei UI" w:eastAsia="Microsoft YaHei UI" w:hAnsi="Microsoft YaHei UI" w:cs="Microsoft YaHei UI"/>
          <w:color w:val="1B1B1B"/>
          <w:spacing w:val="9"/>
          <w:sz w:val="21"/>
          <w:szCs w:val="21"/>
        </w:rPr>
      </w:pPr>
      <w:r>
        <w:rPr>
          <w:rStyle w:val="any"/>
          <w:rFonts w:ascii="Microsoft YaHei UI" w:eastAsia="Microsoft YaHei UI" w:hAnsi="Microsoft YaHei UI" w:cs="Microsoft YaHei UI"/>
          <w:color w:val="1B1B1B"/>
          <w:spacing w:val="9"/>
          <w:sz w:val="21"/>
          <w:szCs w:val="21"/>
        </w:rPr>
        <w:t>Panel marked with a light blue box overlaps with [left] Fig 6D from "MiR-25 promotes hepatocellular carcinoma cell growth, migration and invasion by inhibiting RhoGDI1" (Wang et al 2015).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after="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9991725" cy="4638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26137" name=""/>
                    <pic:cNvPicPr>
                      <a:picLocks noChangeAspect="1"/>
                    </pic:cNvPicPr>
                  </pic:nvPicPr>
                  <pic:blipFill>
                    <a:blip xmlns:r="http://schemas.openxmlformats.org/officeDocument/2006/relationships" r:embed="rId15"/>
                    <a:stretch>
                      <a:fillRect/>
                    </a:stretch>
                  </pic:blipFill>
                  <pic:spPr>
                    <a:xfrm>
                      <a:off x="0" y="0"/>
                      <a:ext cx="9991725" cy="4638675"/>
                    </a:xfrm>
                    <a:prstGeom prst="rect">
                      <a:avLst/>
                    </a:prstGeom>
                    <a:ln>
                      <a:noFill/>
                    </a:ln>
                  </pic:spPr>
                </pic:pic>
              </a:graphicData>
            </a:graphic>
          </wp:inline>
        </w:drawing>
      </w: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9"/>
          <w:sz w:val="21"/>
          <w:szCs w:val="21"/>
        </w:rPr>
        <w:t>#4 图4a与</w:t>
      </w:r>
      <w:r>
        <w:rPr>
          <w:rStyle w:val="any"/>
          <w:rFonts w:ascii="Microsoft YaHei UI" w:eastAsia="Microsoft YaHei UI" w:hAnsi="Microsoft YaHei UI" w:cs="Microsoft YaHei UI"/>
          <w:b/>
          <w:bCs/>
          <w:color w:val="1B1B1B"/>
          <w:spacing w:val="9"/>
          <w:sz w:val="21"/>
          <w:szCs w:val="21"/>
        </w:rPr>
        <w:t>Ma et al 2015的4a/c出现重复。</w:t>
      </w: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line="312" w:lineRule="atLeast"/>
        <w:ind w:left="300" w:right="405"/>
        <w:jc w:val="left"/>
        <w:rPr>
          <w:rStyle w:val="any"/>
          <w:rFonts w:ascii="Microsoft YaHei UI" w:eastAsia="Microsoft YaHei UI" w:hAnsi="Microsoft YaHei UI" w:cs="Microsoft YaHei UI"/>
          <w:spacing w:val="9"/>
          <w:sz w:val="21"/>
          <w:szCs w:val="21"/>
        </w:rPr>
      </w:pPr>
      <w:r>
        <w:rPr>
          <w:rStyle w:val="any"/>
          <w:rFonts w:ascii="Microsoft YaHei UI" w:eastAsia="Microsoft YaHei UI" w:hAnsi="Microsoft YaHei UI" w:cs="Microsoft YaHei UI"/>
          <w:spacing w:val="9"/>
          <w:sz w:val="21"/>
          <w:szCs w:val="21"/>
        </w:rPr>
        <w:t>Fig 4a.</w:t>
      </w: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10010775" cy="76866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85663" name=""/>
                    <pic:cNvPicPr>
                      <a:picLocks noChangeAspect="1"/>
                    </pic:cNvPicPr>
                  </pic:nvPicPr>
                  <pic:blipFill>
                    <a:blip xmlns:r="http://schemas.openxmlformats.org/officeDocument/2006/relationships" r:embed="rId16"/>
                    <a:stretch>
                      <a:fillRect/>
                    </a:stretch>
                  </pic:blipFill>
                  <pic:spPr>
                    <a:xfrm>
                      <a:off x="0" y="0"/>
                      <a:ext cx="10010775" cy="7686675"/>
                    </a:xfrm>
                    <a:prstGeom prst="rect">
                      <a:avLst/>
                    </a:prstGeom>
                    <a:ln>
                      <a:noFill/>
                    </a:ln>
                  </pic:spPr>
                </pic:pic>
              </a:graphicData>
            </a:graphic>
          </wp:inline>
        </w:drawing>
      </w:r>
    </w:p>
    <w:p>
      <w:pPr>
        <w:shd w:val="clear" w:color="auto" w:fill="FFFFFF"/>
        <w:spacing w:before="0" w:after="0" w:line="384" w:lineRule="atLeast"/>
        <w:ind w:left="300" w:right="405"/>
        <w:jc w:val="left"/>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color w:val="1B1B1B"/>
          <w:spacing w:val="9"/>
          <w:sz w:val="21"/>
          <w:szCs w:val="21"/>
        </w:rPr>
        <w:t>Bands also feature in Fig 4a,c from "Pachymic acid induces apoptosis via activating ROS-dependent JNK and ER stress pathways in lung cancer cells" (Ma et al 2015).</w:t>
      </w:r>
    </w:p>
    <w:p>
      <w:pPr>
        <w:shd w:val="clear" w:color="auto" w:fill="FFFFFF"/>
        <w:spacing w:before="0" w:after="0" w:line="384" w:lineRule="atLeast"/>
        <w:ind w:left="300" w:right="405" w:firstLine="0"/>
        <w:jc w:val="left"/>
        <w:rPr>
          <w:rStyle w:val="any"/>
          <w:rFonts w:ascii="Microsoft YaHei UI" w:eastAsia="Microsoft YaHei UI" w:hAnsi="Microsoft YaHei UI" w:cs="Microsoft YaHei UI"/>
          <w:spacing w:val="9"/>
        </w:rPr>
      </w:pPr>
    </w:p>
    <w:p>
      <w:pPr>
        <w:shd w:val="clear" w:color="auto" w:fill="FFFFFF"/>
        <w:spacing w:before="0" w:after="0" w:line="384" w:lineRule="atLeast"/>
        <w:ind w:left="300" w:right="405"/>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10287000" cy="513397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30257" name=""/>
                    <pic:cNvPicPr>
                      <a:picLocks noChangeAspect="1"/>
                    </pic:cNvPicPr>
                  </pic:nvPicPr>
                  <pic:blipFill>
                    <a:blip xmlns:r="http://schemas.openxmlformats.org/officeDocument/2006/relationships" r:embed="rId17"/>
                    <a:stretch>
                      <a:fillRect/>
                    </a:stretch>
                  </pic:blipFill>
                  <pic:spPr>
                    <a:xfrm>
                      <a:off x="0" y="0"/>
                      <a:ext cx="10287000" cy="51339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left"/>
        <w:rPr>
          <w:rStyle w:val="any"/>
          <w:rFonts w:ascii="Microsoft YaHei UI" w:eastAsia="Microsoft YaHei UI" w:hAnsi="Microsoft YaHei UI" w:cs="Microsoft YaHei UI"/>
          <w:spacing w:val="9"/>
        </w:rPr>
      </w:pPr>
    </w:p>
    <w:p>
      <w:pPr>
        <w:shd w:val="clear" w:color="auto" w:fill="FFFFFF"/>
        <w:spacing w:after="0" w:line="408" w:lineRule="atLeast"/>
        <w:ind w:left="300" w:right="405"/>
        <w:jc w:val="left"/>
        <w:rPr>
          <w:rStyle w:val="any"/>
          <w:rFonts w:ascii="Microsoft YaHei UI" w:eastAsia="Microsoft YaHei UI" w:hAnsi="Microsoft YaHei UI" w:cs="Microsoft YaHei UI"/>
          <w:b/>
          <w:bCs/>
          <w:i w:val="0"/>
          <w:iCs w:val="0"/>
          <w:spacing w:val="9"/>
          <w:sz w:val="21"/>
          <w:szCs w:val="21"/>
        </w:rPr>
      </w:pPr>
      <w:r>
        <w:rPr>
          <w:rStyle w:val="any"/>
          <w:rFonts w:ascii="Microsoft YaHei UI" w:eastAsia="Microsoft YaHei UI" w:hAnsi="Microsoft YaHei UI" w:cs="Microsoft YaHei UI"/>
          <w:b/>
          <w:bCs/>
          <w:i w:val="0"/>
          <w:iCs w:val="0"/>
          <w:spacing w:val="9"/>
          <w:sz w:val="21"/>
          <w:szCs w:val="21"/>
        </w:rPr>
        <w:t>#5 </w:t>
      </w:r>
      <w:r>
        <w:rPr>
          <w:rStyle w:val="any"/>
          <w:rFonts w:ascii="Microsoft YaHei UI" w:eastAsia="Microsoft YaHei UI" w:hAnsi="Microsoft YaHei UI" w:cs="Microsoft YaHei UI"/>
          <w:b/>
          <w:bCs/>
          <w:i w:val="0"/>
          <w:iCs w:val="0"/>
          <w:spacing w:val="9"/>
          <w:sz w:val="21"/>
          <w:szCs w:val="21"/>
        </w:rPr>
        <w:t>图4a再次与</w:t>
      </w:r>
      <w:r>
        <w:rPr>
          <w:rStyle w:val="any"/>
          <w:rFonts w:ascii="Microsoft YaHei UI" w:eastAsia="Microsoft YaHei UI" w:hAnsi="Microsoft YaHei UI" w:cs="Microsoft YaHei UI"/>
          <w:b/>
          <w:bCs/>
          <w:i w:val="0"/>
          <w:iCs w:val="0"/>
          <w:spacing w:val="9"/>
          <w:sz w:val="21"/>
          <w:szCs w:val="21"/>
        </w:rPr>
        <w:t>多篇论文出现重复。</w:t>
      </w:r>
    </w:p>
    <w:p>
      <w:pPr>
        <w:shd w:val="clear" w:color="auto" w:fill="FFFFFF"/>
        <w:spacing w:before="0" w:after="150" w:line="384" w:lineRule="atLeast"/>
        <w:ind w:left="300" w:right="405"/>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Fig 4a again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0"/>
          <w:szCs w:val="20"/>
          <w:u w:val="none"/>
        </w:rPr>
        <w:drawing>
          <wp:inline>
            <wp:extent cx="9953625" cy="761047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86983" name=""/>
                    <pic:cNvPicPr>
                      <a:picLocks noChangeAspect="1"/>
                    </pic:cNvPicPr>
                  </pic:nvPicPr>
                  <pic:blipFill>
                    <a:blip xmlns:r="http://schemas.openxmlformats.org/officeDocument/2006/relationships" r:embed="rId18"/>
                    <a:stretch>
                      <a:fillRect/>
                    </a:stretch>
                  </pic:blipFill>
                  <pic:spPr>
                    <a:xfrm>
                      <a:off x="0" y="0"/>
                      <a:ext cx="9953625" cy="7610475"/>
                    </a:xfrm>
                    <a:prstGeom prst="rect">
                      <a:avLst/>
                    </a:prstGeom>
                    <a:ln>
                      <a:noFill/>
                    </a:ln>
                  </pic:spPr>
                </pic:pic>
              </a:graphicData>
            </a:graphic>
          </wp:inline>
        </w:drawing>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Bands also appear in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[left] Fig 5a from "Chelerythrine chloride induces apoptosis in renal cancer HEK-293 and SW-839 cell lines" (Chen et al 2016) [retracted].</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[right] Fig 5a from "The role of angiopoietin-2 in nucleus pulposus cells during human intervertebral disc degeneration" (Wang et al 2017).</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10287000" cy="40005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8140" name=""/>
                    <pic:cNvPicPr>
                      <a:picLocks noChangeAspect="1"/>
                    </pic:cNvPicPr>
                  </pic:nvPicPr>
                  <pic:blipFill>
                    <a:blip xmlns:r="http://schemas.openxmlformats.org/officeDocument/2006/relationships" r:embed="rId19"/>
                    <a:stretch>
                      <a:fillRect/>
                    </a:stretch>
                  </pic:blipFill>
                  <pic:spPr>
                    <a:xfrm>
                      <a:off x="0" y="0"/>
                      <a:ext cx="10287000" cy="40005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both"/>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UPDATE: Many of the bands had their first appearance in Fig 2C from "Metformin kills and radio-sensitizes cancer cells and preferentially kills cancer stem cells" (</w:t>
      </w:r>
      <w:r>
        <w:rPr>
          <w:rStyle w:val="any"/>
          <w:rFonts w:ascii="Microsoft YaHei UI" w:eastAsia="Microsoft YaHei UI" w:hAnsi="Microsoft YaHei UI" w:cs="Microsoft YaHei UI"/>
          <w:spacing w:val="9"/>
          <w:sz w:val="21"/>
          <w:szCs w:val="21"/>
        </w:rPr>
        <w:t>Song et al 2012</w:t>
      </w:r>
      <w:r>
        <w:rPr>
          <w:rStyle w:val="any"/>
          <w:rFonts w:ascii="Microsoft YaHei UI" w:eastAsia="Microsoft YaHei UI" w:hAnsi="Microsoft YaHei UI" w:cs="Microsoft YaHei UI"/>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both"/>
        <w:rPr>
          <w:rStyle w:val="any"/>
          <w:rFonts w:ascii="Microsoft YaHei UI" w:eastAsia="Microsoft YaHei UI" w:hAnsi="Microsoft YaHei UI" w:cs="Microsoft YaHei UI"/>
          <w:spacing w:val="9"/>
        </w:rPr>
      </w:pPr>
    </w:p>
    <w:p>
      <w:pPr>
        <w:shd w:val="clear" w:color="auto" w:fill="FFFFFF"/>
        <w:spacing w:before="0" w:after="240" w:line="360" w:lineRule="atLeast"/>
        <w:ind w:left="300" w:right="30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6667500" cy="875347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51995" name=""/>
                    <pic:cNvPicPr>
                      <a:picLocks noChangeAspect="1"/>
                    </pic:cNvPicPr>
                  </pic:nvPicPr>
                  <pic:blipFill>
                    <a:blip xmlns:r="http://schemas.openxmlformats.org/officeDocument/2006/relationships" r:embed="rId20"/>
                    <a:stretch>
                      <a:fillRect/>
                    </a:stretch>
                  </pic:blipFill>
                  <pic:spPr>
                    <a:xfrm>
                      <a:off x="0" y="0"/>
                      <a:ext cx="6667500" cy="87534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https://pubpeer.com/publications/1CAB4AE83C2771B820E4230AF4BA7B#</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https://pubmed.ncbi.nlm.nih.gov/26246196/</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3NTEwMTE3OA==&amp;mid=2247485520&amp;idx=1&amp;sn=020a345c0a3e3410473bbdeb8cfd7d0f"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