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高分研究图像问题曝光！中国医学科学院基础医学研究所副所长论文遭质疑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The Journal of Clinical Investigation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"STAT3/p53 pathway activation disrupts IFN-β-induced dormancy in tumor-repopulating cells"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STAT3/p53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通路激活破坏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IFN-β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诱导的肿瘤再生细胞休眠）的研究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DOI:10.1172/JCI96329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）受到评论人质疑。该研究由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Bo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（通讯作者，副所长）合作完成，通讯单位为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中国医学科学院基础医学研究所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48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：存在重复的显微镜图像。我已添加了彩色矩形标记以显示位置。请作者检查并发表评论。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5867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https://pubpeer.com/publications/9D73918B68212DBA6506A4264A0818#0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学科学院基础医学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中国医学科学院基础医学研究所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59&amp;idx=4&amp;sn=aebd40d6e23117b013664b3b5a21f3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3395799697514497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