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解释后发现更多问题，西安交通大学第一附属医院副院长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年论文与多篇论文重复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28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38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is an independent prognostic marker and induces apoptosis and growth arrest by regulating YAP abundance in hepatocellular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acts as an independent prognostic marker and inhibits tumor growth in human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76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71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099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141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]*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acts as an independent prognostic marker and inhibits tumor growth in human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6B/C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Forkhead box protein A1 is a prognostic predictor and promotes tumor growth of gastric cancer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41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KANGSHENG TU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实际上，我们之前在论文的图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中发现了这个错误。在从无数图像数据中选择图像时，图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中的蛋白质印迹结果被错误粘贴。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三个月前，我们联系了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以获取更正。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76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10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MRC2 expression correlates with TGFβ1 and survival in hepatocellular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954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196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这篇论文中的情节似乎出现在其他论文中。这三篇论文都有其他问题，包括不同论文中出现的其他数据。可能有共同的作者。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3C, Oncology Reports (2014), doi: 10.3892/or.2014.3386,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https://pubpeer.com/publications/71853E6EAA2DCB385CE3B9E957A793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4a, Cell Death &amp; Disease (2015), doi: 10.1038/cddis.2015.76,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https://pubpeer.com/publications/5A347BA141FCD107554CAEDA54EDE2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4B, International Journal of Molecular Sciences (2014), doi: 10.3390/ijms15057124,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https://pubpeer.com/publications/820A96FD414F1107E52D7101477680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909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97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https://www.spandidos-publications.com/10.3892/or.2014.3386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051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44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青光，教授、主任医师、医学博士、博士生导师。享受国务院特殊津贴专家，陕西省三秦人才津贴专家。现任西安交通大学第一附属医院副院长，肝胆病院院长。系国内著名肝胆外科专家。陕西省人民代表大会第十三届常务委员会委员，中国农工民主党陕西省委员会副主委，西安交通大学委员会主委。西安市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届政协委员。委属委管医院综合绩效考核专家库成员，中国卫生信息学会常务委员，陕西省医院感染管理质控中心主任，陕西省药品谈判专家。获第十一届中国医师奖，第四届三秦最美医务工作者，陕西省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精神文明建设先进个人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，陕西省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青海玉树抗震救灾先进个人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，国际内镜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恩德思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奖，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白求恩式好医生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称号。参与完成国家科技进步二等奖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项，陕西省科技进步一等奖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项，陕西省科技进步二等奖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项，陕西省教委科技进步一等奖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项，陕西省攻关项目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项、中医药管理局项目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项。主编（译）及参编专著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101</w:t>
      </w:r>
      <w:r>
        <w:rPr>
          <w:rStyle w:val="any"/>
          <w:rFonts w:ascii="PMingLiU" w:eastAsia="PMingLiU" w:hAnsi="PMingLiU" w:cs="PMingLiU"/>
          <w:spacing w:val="8"/>
        </w:rPr>
        <w:t>篇，累积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 455.186</w:t>
      </w:r>
      <w:r>
        <w:rPr>
          <w:rStyle w:val="any"/>
          <w:rFonts w:ascii="PMingLiU" w:eastAsia="PMingLiU" w:hAnsi="PMingLiU" w:cs="PMingLiU"/>
          <w:spacing w:val="8"/>
        </w:rPr>
        <w:t>，中文核心期刊文章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207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https://pubpeer.com/publications/71853E6EAA2DCB385CE3B9E957A793#0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80&amp;idx=5&amp;sn=772d89b92b00e9be185c1bd0f8c75b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