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多图重复他人，作者表示：结论不受影响！锦州医科大学第一附属医院教授论文被撤回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21:07:04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Cancer Medicine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Ji‐cheng Wu , Hua‐mao Jiang , Xiang‐hong Yang , Hua‐chuan Zheng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月图片被质疑重复多人论文；近期该论文被撤回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ING5-mediated antineuroblastoma effects of suberoylanilide hydroxamic acid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Ji-Cheng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Hua-Mao Jiang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Xiang-Hong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Hua-Chuan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10.1002/cam4.1634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30091530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PMC6144157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单位：锦州医科大学第一附属医院肿瘤基础与转化实验室、中国医科大学盛京医院病理科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2H.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529271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33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92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在水平翻转后，图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中也出现了一条条带，来自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“ING5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表达在卵巢癌发生和后续进展中的作用：基因治疗的目标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doi: 10.18632/oncotarget.21968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198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56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 1H.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1H.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808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36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中，条带似乎与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“SAHA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MG132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逆转神经胶质瘤细胞的侵袭性表型：体外和体内研究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Yang 2017 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10.18632/oncotarget.13680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）中的条带重复。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4835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68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Figs 4D, 5C.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5C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81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3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一些条带后来被同化到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“SSRP1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促进结直肠癌进展并受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miR-28-5p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负调控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3D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Wu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doi: 10.1111/jcmm.14134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346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20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再次出现，图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。重复多个频段。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408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03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65140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57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经期刊主编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Stephen Tait;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John Wiley &amp; Sons Ltd.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中的几个蛋白质条带重复，这些条带在一些相同作者之前发表的文章中发现，因此已经同意撤回。作者联系了该杂志，解释说这些错误是无意的，是因为这些研究是在同一实验室同时进行的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他们还提供了一些数据进行评估。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作者表示，这份手稿的主要结论不受影响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，但重复的程度和性质严重削弱了编辑对所呈现结果有效性的信心。作者不同意撤回。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26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11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74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22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锦州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锦州医科大学第一附属医院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emf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k1Nzk5NzI3Mw==&amp;action=getalbum&amp;album_id=3931765911920492552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64&amp;idx=1&amp;sn=620ba8e6ab732df0511b7ed508b2b3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