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西南林业大学某研究团队所发文章被质疑文章内发生图片重叠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15:54:31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8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12 月 28 日，西南林业大学Liu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Lily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VPS28 regulates triglyceride synthesis via ubiquitination in bovine mammary epithelial cells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901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62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37032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3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5095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8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https://pubpeer.com/publications/818E16B36AEDE3B0C56B7885CA2BE7#2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27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88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8&amp;idx=1&amp;sn=4f36cef372ac652044f2b92bc032d9cd&amp;chksm=ce0707c213cc7f8ac1d8ecf397ec6f2f1b5a41365fb4478b8e92846275b7139b6ce8f1a99f0b&amp;scene=126&amp;sessionid=17439583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