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图片真实性受质疑，第二军医大学上海长海医院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第二军医大学苏佳灿的论文被撤稿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53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58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日，第二军医大学上海长海医院的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 Xin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Cui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Su Jiacan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苏佳灿）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Chen Xiao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第二军医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Liu Chao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 Matrine Derivative M54 Suppresses Osteoclastogenesis and Prevents Ovariectomy-Induced Bone Loss by Targeting Ribosomal Protein S5"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一种马钱子碱衍生物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M54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通过靶向核糖体蛋白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S5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抑制破骨细胞生成并预防卵巢切除术诱发的骨质流失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31370958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81701364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91749204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）；上海市科学技术委员会重点项目（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15411950600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NNSF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）面上项目（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81771491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）；上海市卫生系统优秀人才培养计划（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2017BR011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）；中韩重大国际联合研究项目（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81461148033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8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17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137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47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08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46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25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Images in Fig 6C resemble those in Fig 7C of Cell Death and Disease (2017) 8, e3037; doi:10.1038/cddis.2017.394, PMID 28880271, but some look like mirror images, and the treatments were different.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268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图1中存在一处重叠。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addition to the issues raised above, there appear to be two images in Figure 1 that overlap.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78839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04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2021年3月29日该论文发布更正：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37867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4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8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4223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33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更正后图像仍存在重叠。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corrected paper still seems to have the image overlap between Figures 1B and 1C that I noted previously.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98797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89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图S3与一篇已撤稿论文有图像面板重叠。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control image from Supplemental Figure S3 seems to have previously been published in a now-retracted paper with at least one common author, Cell Death &amp; Disease (2017), RETRACTED March 11, 2022, doi: 10.1038/cddis.2017.394.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7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5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文章发表后，有读者对其中图片的真实性提出了质疑。根据Frontiers出版社的相关规定，我们对此进行了调查，但作者未能给出令人满意的解释。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Pharmacology的主编以及Frontiers的首席执行编辑的批准。作者已收到撤回通知，并有机会对此进行回应。出版社已记录此次沟通。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Frontiers感谢PubPeer平台的用户让我们注意到了这篇已发表的文章。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18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https://pubpeer.com/publications/E53B3AB5291E68A4BFAFE8FC392FBA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https://pubmed.ncbi.nlm.nih.gov/29441015/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https://www.frontiersin.org/journals/pharmacology/articles/10.3389/fphar.2025.1575621/full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2&amp;sn=05bcdbb77acf815907e69fa5703f9b4e&amp;chksm=c1167369c7da25ae2adb294f1cf0a0f08a651a2e1eba7340a47c501ffa4a138a78ea0ea6de24&amp;scene=126&amp;sessionid=1743958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