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甲状腺癌研究论文因方法失误，作者主动申请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23:06:04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79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65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月，发表于《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》杂志上的一篇研究论文，题为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“miR‐125a‐3p suppresses the growth and progression of papillary thyroid carcinoma cell by targeting MMP11”</w:t>
      </w:r>
      <w:r>
        <w:rPr>
          <w:rStyle w:val="any"/>
          <w:rFonts w:ascii="PMingLiU" w:eastAsia="PMingLiU" w:hAnsi="PMingLiU" w:cs="PMingLiU"/>
          <w:spacing w:val="8"/>
        </w:rPr>
        <w:t>，影响因子为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3.0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Q3</w:t>
      </w:r>
      <w:r>
        <w:rPr>
          <w:rStyle w:val="any"/>
          <w:rFonts w:ascii="PMingLiU" w:eastAsia="PMingLiU" w:hAnsi="PMingLiU" w:cs="PMingLiU"/>
          <w:spacing w:val="8"/>
        </w:rPr>
        <w:t>），由济宁医学院附属医院内分泌科的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Min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Na Wang </w:t>
      </w:r>
      <w:r>
        <w:rPr>
          <w:rStyle w:val="any"/>
          <w:rFonts w:ascii="PMingLiU" w:eastAsia="PMingLiU" w:hAnsi="PMingLiU" w:cs="PMingLiU"/>
          <w:spacing w:val="8"/>
        </w:rPr>
        <w:t>等多位研究人员共同完成。该研究指出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 - 125a - 3p </w:t>
      </w:r>
      <w:r>
        <w:rPr>
          <w:rStyle w:val="any"/>
          <w:rFonts w:ascii="PMingLiU" w:eastAsia="PMingLiU" w:hAnsi="PMingLiU" w:cs="PMingLiU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MMP11 </w:t>
      </w:r>
      <w:r>
        <w:rPr>
          <w:rStyle w:val="any"/>
          <w:rFonts w:ascii="PMingLiU" w:eastAsia="PMingLiU" w:hAnsi="PMingLiU" w:cs="PMingLiU"/>
          <w:spacing w:val="8"/>
        </w:rPr>
        <w:t>抑制甲状腺乳头状癌细胞的生长和进展，在甲状腺癌研究领域具有重要意义。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950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053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在线发表后，受到了一定关注，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PubPeer </w:t>
      </w:r>
      <w:r>
        <w:rPr>
          <w:rStyle w:val="any"/>
          <w:rFonts w:ascii="PMingLiU" w:eastAsia="PMingLiU" w:hAnsi="PMingLiU" w:cs="PMingLiU"/>
          <w:spacing w:val="8"/>
        </w:rPr>
        <w:t>上有两条来自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spacing w:val="8"/>
        </w:rPr>
        <w:t>的评论。然而，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日，该文章被撤稿。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212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41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03859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077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此次撤回是作者、期刊主编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Christian Behl 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三方达成协议的结果，是应作者要求进行的。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作者向期刊告知研究存在方法上的缺陷，这些缺陷影响了研究结论的可靠性。期刊编辑认可作者所汇报的问题及其对研究结果有效性的影响，最终同意撤稿。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https://pubmed.ncbi.nlm.nih.gov/31489990/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https://pubpeer.com/publications/2DDE9B54E5F4B0CBE8892BE92BCF70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483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118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88&amp;idx=3&amp;sn=7710d431742da367cddffce0a89e85d8&amp;chksm=8ed0922fe2a5e94814ec34cc87cec9b7e7ae10d2bdbc36797c04c92d41977e80bf79ba719b59&amp;scene=126&amp;sessionid=17439586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