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存在两处重叠面板，不列颠哥伦比亚大学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29759485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06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00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33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EBioMedicine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"Roles of Alternative RNA Splicing of the Bif-1 Gene by SRRM4 During the Development of Treatment-induced Neuroendocrine Prostate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(SRRM4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在治疗诱发的神经内分泌性前列腺癌发展过程中对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Bif-1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替代剪接所起的作用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 Gan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）运营资助（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XD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的支持，中国国家自然科学基金对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#81571432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#81770693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）的资助，以及中国留学基金委对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#201606370204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#201306231021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#201606375104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）的访问学者奖学金支持。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8083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60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9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55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98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2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4a: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71142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06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7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30952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72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https://pubpeer.com/publications/E5748AB18DA28E635B5F1C69D170A6#0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https://pubmed.ncbi.nlm.nih.gov/29759485/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12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7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38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3&amp;sn=d70aca6756b691cf9ba4647d6763db82&amp;chksm=c31b91588f6764ba3e3438265a7a6ab1c95cbc16ab7efba4a37dc5a373151afb8b3e0f0921f9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