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武大论文组织染色图片重复遭质疑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10:29:58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645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324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2017年，主要分别来自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武汉大学生命科学学院细胞稳态湖北省重点实验室，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武汉大学医学部医学研究院的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Yahui Zhu , Li Gu , Yajun Li , Xi Lin , Hongxing Shen , Kaisa Cui , Li Chen , Feng Zhou , Qiu Zhao , Jinxiang Zhang , Bo Zhong , Edward Prochownik , Youjun Li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Cell Death and Differentiation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miR-148a inhibits colitis and colitis-associated tumorigenesis in mice 的论文。该研究得到了中国国家自然科学基金（81772609、81472549、31521091）和中国国家重点研发计划（2016YFC1302300、2014CB910600）的资助。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7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88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2025年3月，Coniothyrium pyrinum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50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306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3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回复信息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63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1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https://pubpeer.com/publications/2012720935E258514BB2A8ADC0A5FF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788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195&amp;idx=1&amp;sn=ab133674226ba60bf290d7d179b77655&amp;chksm=c24cc60d8bc8989f3ac24d6d3023c6ba45e1b3e2496229756c134bb1ee19314af56a896b8af1&amp;scene=126&amp;sessionid=17439966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