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图像存在一些根本性错误！山东大学海洋学院与山东大学齐鲁医学院合作论文被质疑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09:30:19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Carbohydrate Polymers (2023)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"Injectable and photothermal antibacterial bacterial cellulose cryogel for rapid hemostasis and repair of irregular and deep skin wounds“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可注射光热抗菌细菌纤维素冷冻凝胶，用于快速止血和修复不规则深层皮肤伤口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10.1016/j.carbpol.2023.121239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图片重复使用。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山东大学海洋学院；山东大学齐鲁医学院威海市立医院的作者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Shujun Cao , Kun Zhang , Qiujing Li , Shukun Zhang , Jingdi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Shukun Zhang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（山东大学齐鲁医学院威海市立医院）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Jingdi Chen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（山东大学海洋学院）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16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90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似乎存在一些根本性错误：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14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金黄色葡萄球菌或大肠杆菌培养皿都是错误的，因为它们只是彼此的旋转副本。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古菌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https://www.sciencedirect.com/science/article/abs/pii/S014486172300704X?via%3Dihub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https://pubpeer.com/publications/C6E31F19FB33A4ED1F489D1F8BBBD7#0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大学齐鲁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549&amp;idx=3&amp;sn=128611cdc8b2b62e003dfc4ef4154311&amp;chksm=c256943fc3308978cdd44580ef09600099e701d0dec7f5f600841811e61f8cfafb40c3bbc34a&amp;scene=126&amp;sessionid=17439966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3251197641238118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